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27454589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 w:rsidR="00DF517A">
        <w:rPr>
          <w:rFonts w:ascii="Arial" w:eastAsiaTheme="minorEastAsia" w:hAnsi="Arial" w:cs="Arial"/>
          <w:b/>
        </w:rPr>
        <w:t>1</w:t>
      </w:r>
      <w:r w:rsidR="00CA58E5">
        <w:rPr>
          <w:rFonts w:ascii="Arial" w:eastAsiaTheme="minorEastAsia" w:hAnsi="Arial" w:cs="Arial"/>
          <w:b/>
        </w:rPr>
        <w:t>1</w:t>
      </w:r>
      <w:r w:rsidR="00781D45">
        <w:rPr>
          <w:rFonts w:ascii="Arial" w:eastAsiaTheme="minorEastAsia" w:hAnsi="Arial" w:cs="Arial"/>
          <w:b/>
        </w:rPr>
        <w:t>1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="0016555E" w:rsidRPr="001C2D88">
        <w:rPr>
          <w:rFonts w:ascii="Arial" w:eastAsiaTheme="minorEastAsia" w:hAnsi="Arial" w:cs="Arial"/>
          <w:b/>
        </w:rPr>
        <w:t xml:space="preserve"> </w:t>
      </w:r>
      <w:r w:rsidRPr="001C2D88">
        <w:rPr>
          <w:rFonts w:ascii="Arial" w:eastAsiaTheme="minorEastAsia" w:hAnsi="Arial" w:cs="Arial"/>
          <w:b/>
        </w:rPr>
        <w:t xml:space="preserve">                </w:t>
      </w:r>
      <w:r w:rsidR="00DB7121" w:rsidRPr="001C2D88">
        <w:rPr>
          <w:rFonts w:ascii="Arial" w:eastAsiaTheme="minorEastAsia" w:hAnsi="Arial" w:cs="Arial"/>
          <w:b/>
        </w:rPr>
        <w:t xml:space="preserve">    </w:t>
      </w:r>
      <w:r w:rsidR="003B6B4C">
        <w:rPr>
          <w:rFonts w:ascii="Arial" w:eastAsiaTheme="minorEastAsia" w:hAnsi="Arial" w:cs="Arial"/>
          <w:b/>
        </w:rPr>
        <w:t xml:space="preserve">     </w:t>
      </w:r>
      <w:r w:rsidR="004029A4" w:rsidRPr="00191BFE">
        <w:rPr>
          <w:rFonts w:ascii="Arial" w:eastAsiaTheme="minorEastAsia" w:hAnsi="Arial" w:cs="Arial"/>
          <w:b/>
        </w:rPr>
        <w:t>R4-</w:t>
      </w:r>
      <w:r w:rsidR="00DB7121" w:rsidRPr="00191BFE">
        <w:rPr>
          <w:rFonts w:ascii="Arial" w:hAnsi="Arial" w:cs="Arial"/>
        </w:rPr>
        <w:t xml:space="preserve"> </w:t>
      </w:r>
      <w:r w:rsidR="00DB7121" w:rsidRPr="00191BFE">
        <w:rPr>
          <w:rFonts w:ascii="Arial" w:eastAsiaTheme="minorEastAsia" w:hAnsi="Arial" w:cs="Arial"/>
          <w:b/>
        </w:rPr>
        <w:t>2</w:t>
      </w:r>
      <w:r w:rsidR="00CA58E5">
        <w:rPr>
          <w:rFonts w:ascii="Arial" w:eastAsiaTheme="minorEastAsia" w:hAnsi="Arial" w:cs="Arial"/>
          <w:b/>
        </w:rPr>
        <w:t>4</w:t>
      </w:r>
      <w:r w:rsidR="003B6B4C">
        <w:rPr>
          <w:rFonts w:ascii="Arial" w:eastAsiaTheme="minorEastAsia" w:hAnsi="Arial" w:cs="Arial"/>
          <w:b/>
        </w:rPr>
        <w:t>09661</w:t>
      </w:r>
    </w:p>
    <w:p w14:paraId="37750728" w14:textId="5FBC0108" w:rsidR="0083351C" w:rsidRPr="001C2D88" w:rsidRDefault="00781D45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Fukuoka</w:t>
      </w:r>
      <w:r w:rsidR="00DD2DDC" w:rsidRPr="00CE4C51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Japan</w:t>
      </w:r>
      <w:r w:rsidR="00CA58E5">
        <w:rPr>
          <w:rFonts w:ascii="Arial" w:eastAsiaTheme="minorEastAsia" w:hAnsi="Arial" w:cs="Arial"/>
          <w:b/>
        </w:rPr>
        <w:t xml:space="preserve">, </w:t>
      </w:r>
      <w:r w:rsidR="00A20DFD">
        <w:rPr>
          <w:rFonts w:ascii="Arial" w:eastAsiaTheme="minorEastAsia" w:hAnsi="Arial" w:cs="Arial"/>
          <w:b/>
        </w:rPr>
        <w:t>May 20</w:t>
      </w:r>
      <w:r w:rsidR="00DD2DDC" w:rsidRPr="00CE4C51">
        <w:rPr>
          <w:rFonts w:ascii="Arial" w:hAnsi="Arial" w:cs="Arial"/>
          <w:b/>
        </w:rPr>
        <w:t xml:space="preserve"> </w:t>
      </w:r>
      <w:r w:rsidR="00DD2DDC" w:rsidRPr="00CE4C51">
        <w:rPr>
          <w:rFonts w:ascii="Arial" w:hAnsi="Arial" w:cs="Arial"/>
          <w:b/>
          <w:bCs/>
        </w:rPr>
        <w:t xml:space="preserve">– </w:t>
      </w:r>
      <w:r w:rsidR="00A20DFD">
        <w:rPr>
          <w:rFonts w:ascii="Arial" w:hAnsi="Arial" w:cs="Arial"/>
          <w:b/>
        </w:rPr>
        <w:t>24</w:t>
      </w:r>
      <w:r w:rsidR="00DD2DDC" w:rsidRPr="00CE4C51">
        <w:rPr>
          <w:rFonts w:ascii="Arial" w:hAnsi="Arial" w:cs="Arial"/>
          <w:b/>
          <w:bCs/>
        </w:rPr>
        <w:t>, 202</w:t>
      </w:r>
      <w:r w:rsidR="00B03F11"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44FF0F25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B317E9">
        <w:rPr>
          <w:rFonts w:ascii="Arial" w:eastAsiaTheme="minorEastAsia" w:hAnsi="Arial" w:cs="Arial"/>
          <w:color w:val="000000"/>
          <w:sz w:val="22"/>
        </w:rPr>
        <w:t>10.8.2.1</w:t>
      </w:r>
    </w:p>
    <w:p w14:paraId="2D108A79" w14:textId="7AAC24FD" w:rsidR="0083351C" w:rsidRPr="00903E1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3AFD7137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1649D9">
        <w:rPr>
          <w:rFonts w:ascii="Arial" w:eastAsia="MS Mincho" w:hAnsi="Arial" w:cs="Arial"/>
          <w:sz w:val="22"/>
        </w:rPr>
        <w:t>RF requirement</w:t>
      </w:r>
      <w:r w:rsidR="001F176A">
        <w:rPr>
          <w:rFonts w:ascii="Arial" w:eastAsia="MS Mincho" w:hAnsi="Arial" w:cs="Arial"/>
          <w:sz w:val="22"/>
        </w:rPr>
        <w:t xml:space="preserve"> of ATG </w:t>
      </w:r>
      <w:r w:rsidR="001649D9">
        <w:rPr>
          <w:rFonts w:ascii="Arial" w:eastAsia="MS Mincho" w:hAnsi="Arial" w:cs="Arial"/>
          <w:sz w:val="22"/>
        </w:rPr>
        <w:t>UE</w:t>
      </w:r>
      <w:r w:rsidR="001F176A">
        <w:rPr>
          <w:rFonts w:ascii="Arial" w:eastAsia="MS Mincho" w:hAnsi="Arial" w:cs="Arial"/>
          <w:sz w:val="22"/>
        </w:rPr>
        <w:t xml:space="preserve"> </w:t>
      </w:r>
      <w:r w:rsidR="0099407D">
        <w:rPr>
          <w:rFonts w:ascii="Arial" w:eastAsia="MS Mincho" w:hAnsi="Arial" w:cs="Arial"/>
          <w:sz w:val="22"/>
        </w:rPr>
        <w:t>intra-band contiguous CA</w:t>
      </w:r>
    </w:p>
    <w:p w14:paraId="1870DC1E" w14:textId="72267D3C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E3F58" w:rsidRPr="001C2D88">
        <w:rPr>
          <w:rFonts w:ascii="Arial" w:eastAsiaTheme="minorEastAsia" w:hAnsi="Arial" w:cs="Arial"/>
          <w:color w:val="000000"/>
          <w:sz w:val="22"/>
        </w:rPr>
        <w:t>Discussion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73051F2C" w14:textId="45080724" w:rsidR="00EC77FC" w:rsidRDefault="00EC77FC" w:rsidP="00EC77FC">
      <w:pPr>
        <w:spacing w:after="120"/>
        <w:jc w:val="both"/>
        <w:rPr>
          <w:sz w:val="21"/>
          <w:szCs w:val="21"/>
        </w:rPr>
      </w:pPr>
      <w:r w:rsidRPr="00BD5FDD">
        <w:rPr>
          <w:sz w:val="21"/>
          <w:szCs w:val="21"/>
        </w:rPr>
        <w:t xml:space="preserve">In 3GPP release 18, RAN4 has completed the standardization work for the air-to-ground (ATG) network WI, the main work focused on </w:t>
      </w:r>
      <w:r w:rsidR="004E63A3">
        <w:rPr>
          <w:sz w:val="21"/>
          <w:szCs w:val="21"/>
        </w:rPr>
        <w:t xml:space="preserve">the </w:t>
      </w:r>
      <w:r w:rsidRPr="00BD5FDD">
        <w:rPr>
          <w:sz w:val="21"/>
          <w:szCs w:val="21"/>
        </w:rPr>
        <w:t xml:space="preserve">FR1 single carrier scenario. To enhance the throughput to meet growing ATG capacity demand and fully utilize operators’ spectrum, the RAN plenary meeting #103 has approved a new WI on enhancements for the air-to-ground network for NR </w:t>
      </w:r>
      <w:r w:rsidRPr="00BD5FDD">
        <w:rPr>
          <w:sz w:val="21"/>
          <w:szCs w:val="21"/>
        </w:rPr>
        <w:fldChar w:fldCharType="begin"/>
      </w:r>
      <w:r w:rsidRPr="00BD5FDD">
        <w:rPr>
          <w:sz w:val="21"/>
          <w:szCs w:val="21"/>
        </w:rPr>
        <w:instrText xml:space="preserve"> REF _Ref129967845 \n \h </w:instrText>
      </w:r>
      <w:r w:rsidR="00BD5FDD">
        <w:rPr>
          <w:sz w:val="21"/>
          <w:szCs w:val="21"/>
        </w:rPr>
        <w:instrText xml:space="preserve"> \* MERGEFORMAT </w:instrText>
      </w:r>
      <w:r w:rsidRPr="00BD5FDD">
        <w:rPr>
          <w:sz w:val="21"/>
          <w:szCs w:val="21"/>
        </w:rPr>
      </w:r>
      <w:r w:rsidRPr="00BD5FDD">
        <w:rPr>
          <w:sz w:val="21"/>
          <w:szCs w:val="21"/>
        </w:rPr>
        <w:fldChar w:fldCharType="separate"/>
      </w:r>
      <w:r w:rsidRPr="00BD5FDD">
        <w:rPr>
          <w:sz w:val="21"/>
          <w:szCs w:val="21"/>
        </w:rPr>
        <w:t>[1]</w:t>
      </w:r>
      <w:r w:rsidRPr="00BD5FDD">
        <w:rPr>
          <w:sz w:val="21"/>
          <w:szCs w:val="21"/>
        </w:rPr>
        <w:fldChar w:fldCharType="end"/>
      </w:r>
      <w:r w:rsidRPr="00BD5FDD">
        <w:rPr>
          <w:sz w:val="21"/>
          <w:szCs w:val="21"/>
        </w:rPr>
        <w:t>.</w:t>
      </w:r>
    </w:p>
    <w:p w14:paraId="2E5C1AAC" w14:textId="11AD603E" w:rsidR="00FA132C" w:rsidRPr="001C2D88" w:rsidRDefault="00FA132C" w:rsidP="00E821A1">
      <w:pPr>
        <w:spacing w:after="120"/>
        <w:jc w:val="both"/>
        <w:rPr>
          <w:rFonts w:ascii="Arial" w:hAnsi="Arial" w:cs="Arial"/>
        </w:rPr>
      </w:pP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DDB6774" w14:textId="018556A4" w:rsidR="008659FB" w:rsidRDefault="008659FB" w:rsidP="008659FB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the last meeting, </w:t>
      </w:r>
      <w:r w:rsidR="008538E7">
        <w:rPr>
          <w:sz w:val="21"/>
          <w:szCs w:val="21"/>
        </w:rPr>
        <w:t>some</w:t>
      </w:r>
      <w:r>
        <w:rPr>
          <w:sz w:val="21"/>
          <w:szCs w:val="21"/>
        </w:rPr>
        <w:t xml:space="preserve"> agreements were made</w:t>
      </w:r>
      <w:r w:rsidR="007447A9">
        <w:rPr>
          <w:sz w:val="21"/>
          <w:szCs w:val="21"/>
        </w:rPr>
        <w:t xml:space="preserve"> addressing the </w:t>
      </w:r>
      <w:r w:rsidR="00753E9C">
        <w:rPr>
          <w:sz w:val="21"/>
          <w:szCs w:val="21"/>
        </w:rPr>
        <w:t>general concerns</w:t>
      </w:r>
      <w:r w:rsidR="00A035C7">
        <w:rPr>
          <w:sz w:val="21"/>
          <w:szCs w:val="21"/>
        </w:rPr>
        <w:t xml:space="preserve"> and intra-band contiguous CA</w:t>
      </w:r>
      <w:r w:rsidR="00A269DE">
        <w:rPr>
          <w:sz w:val="21"/>
          <w:szCs w:val="21"/>
        </w:rPr>
        <w:t xml:space="preserve"> </w:t>
      </w:r>
      <w:r w:rsidR="009F41EE">
        <w:rPr>
          <w:sz w:val="21"/>
          <w:szCs w:val="21"/>
        </w:rPr>
        <w:fldChar w:fldCharType="begin"/>
      </w:r>
      <w:r w:rsidR="009F41EE">
        <w:rPr>
          <w:sz w:val="21"/>
          <w:szCs w:val="21"/>
        </w:rPr>
        <w:instrText xml:space="preserve"> REF _Ref164937679 \n \h </w:instrText>
      </w:r>
      <w:r w:rsidR="009F41EE">
        <w:rPr>
          <w:sz w:val="21"/>
          <w:szCs w:val="21"/>
        </w:rPr>
      </w:r>
      <w:r w:rsidR="009F41EE">
        <w:rPr>
          <w:sz w:val="21"/>
          <w:szCs w:val="21"/>
        </w:rPr>
        <w:fldChar w:fldCharType="separate"/>
      </w:r>
      <w:r w:rsidR="009F41EE">
        <w:rPr>
          <w:sz w:val="21"/>
          <w:szCs w:val="21"/>
        </w:rPr>
        <w:t>[2]</w:t>
      </w:r>
      <w:r w:rsidR="009F41EE">
        <w:rPr>
          <w:sz w:val="21"/>
          <w:szCs w:val="21"/>
        </w:rPr>
        <w:fldChar w:fldCharType="end"/>
      </w:r>
      <w:r w:rsidR="00DB3A4F">
        <w:rPr>
          <w:sz w:val="21"/>
          <w:szCs w:val="21"/>
        </w:rPr>
        <w:t>.</w:t>
      </w:r>
      <w:r w:rsidR="0000473D">
        <w:rPr>
          <w:sz w:val="21"/>
          <w:szCs w:val="21"/>
        </w:rPr>
        <w:t xml:space="preserve"> </w:t>
      </w:r>
      <w:r w:rsidR="00452A7F">
        <w:rPr>
          <w:sz w:val="21"/>
          <w:szCs w:val="21"/>
        </w:rPr>
        <w:t>Part of the agreements are shown below:</w:t>
      </w:r>
    </w:p>
    <w:p w14:paraId="6E645D56" w14:textId="77777777" w:rsidR="00887668" w:rsidRDefault="00887668" w:rsidP="008659FB">
      <w:pPr>
        <w:spacing w:after="120"/>
        <w:jc w:val="both"/>
        <w:rPr>
          <w:sz w:val="21"/>
          <w:szCs w:val="21"/>
        </w:rPr>
      </w:pPr>
    </w:p>
    <w:p w14:paraId="5535ACB0" w14:textId="75847E79" w:rsidR="00136DAA" w:rsidRPr="00BD5FDD" w:rsidRDefault="008538E7" w:rsidP="008659FB">
      <w:pPr>
        <w:spacing w:after="120"/>
        <w:jc w:val="both"/>
        <w:rPr>
          <w:sz w:val="21"/>
          <w:szCs w:val="21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76F4E0AA" wp14:editId="5E344541">
                <wp:extent cx="6002866" cy="3628103"/>
                <wp:effectExtent l="0" t="0" r="17145" b="17145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36281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499B9D" w14:textId="66F8CF04" w:rsidR="00452A7F" w:rsidRPr="00452A7F" w:rsidRDefault="00452A7F" w:rsidP="00452A7F">
                            <w:pPr>
                              <w:pStyle w:val="ListParagraph"/>
                              <w:keepNext/>
                              <w:keepLines/>
                              <w:numPr>
                                <w:ilvl w:val="1"/>
                                <w:numId w:val="19"/>
                              </w:numPr>
                              <w:spacing w:before="180" w:after="180"/>
                              <w:ind w:firstLineChars="0"/>
                              <w:outlineLvl w:val="1"/>
                              <w:rPr>
                                <w:rFonts w:ascii="Arial" w:eastAsia="SimSun" w:hAnsi="Arial"/>
                                <w:sz w:val="28"/>
                                <w:szCs w:val="18"/>
                                <w:lang w:val="sv-SE"/>
                              </w:rPr>
                            </w:pPr>
                            <w:r w:rsidRPr="00452A7F">
                              <w:rPr>
                                <w:rFonts w:ascii="Arial" w:eastAsia="SimSun" w:hAnsi="Arial" w:hint="eastAsia"/>
                                <w:sz w:val="28"/>
                                <w:szCs w:val="18"/>
                                <w:lang w:val="sv-SE"/>
                              </w:rPr>
                              <w:t xml:space="preserve">Common </w:t>
                            </w:r>
                            <w:proofErr w:type="spellStart"/>
                            <w:r w:rsidRPr="00452A7F">
                              <w:rPr>
                                <w:rFonts w:ascii="Arial" w:eastAsia="SimSun" w:hAnsi="Arial" w:hint="eastAsia"/>
                                <w:sz w:val="28"/>
                                <w:szCs w:val="18"/>
                                <w:lang w:val="sv-SE"/>
                              </w:rPr>
                              <w:t>requirements</w:t>
                            </w:r>
                            <w:proofErr w:type="spellEnd"/>
                          </w:p>
                          <w:p w14:paraId="11E3B51F" w14:textId="77777777" w:rsidR="00452A7F" w:rsidRPr="00452A7F" w:rsidRDefault="00452A7F" w:rsidP="00452A7F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52A7F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</w:t>
                            </w:r>
                            <w:r w:rsidRPr="00452A7F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-1</w:t>
                            </w:r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-1</w:t>
                            </w:r>
                            <w:r w:rsidRPr="00452A7F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 xml:space="preserve">whether maximum output power is declared per single carrier or per </w:t>
                            </w:r>
                            <w:proofErr w:type="gramStart"/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band(</w:t>
                            </w:r>
                            <w:proofErr w:type="gramEnd"/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aggregated across all CCs) for inter-band CA and intra-band contiguous CA</w:t>
                            </w:r>
                          </w:p>
                          <w:p w14:paraId="67A82CFE" w14:textId="77777777" w:rsidR="00452A7F" w:rsidRPr="00452A7F" w:rsidRDefault="00452A7F" w:rsidP="00452A7F">
                            <w:pPr>
                              <w:spacing w:after="120"/>
                              <w:rPr>
                                <w:rFonts w:eastAsia="SimSun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52A7F">
                              <w:rPr>
                                <w:rFonts w:eastAsia="SimSun" w:hint="eastAsia"/>
                                <w:iCs/>
                                <w:sz w:val="20"/>
                                <w:szCs w:val="20"/>
                                <w:lang w:val="en-GB"/>
                              </w:rPr>
                              <w:t>A</w:t>
                            </w:r>
                            <w:r w:rsidRPr="00452A7F">
                              <w:rPr>
                                <w:rFonts w:eastAsia="SimSun"/>
                                <w:iCs/>
                                <w:sz w:val="20"/>
                                <w:szCs w:val="20"/>
                                <w:lang w:val="en-GB"/>
                              </w:rPr>
                              <w:t>greement:</w:t>
                            </w:r>
                          </w:p>
                          <w:p w14:paraId="6D84992B" w14:textId="5A02D09A" w:rsidR="00452A7F" w:rsidRPr="00452A7F" w:rsidRDefault="00452A7F" w:rsidP="00452A7F">
                            <w:pPr>
                              <w:numPr>
                                <w:ilvl w:val="0"/>
                                <w:numId w:val="15"/>
                              </w:numPr>
                              <w:spacing w:after="120"/>
                              <w:rPr>
                                <w:rFonts w:eastAsia="SimSun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52A7F">
                              <w:rPr>
                                <w:rFonts w:eastAsia="SimSun"/>
                                <w:iCs/>
                                <w:sz w:val="20"/>
                                <w:szCs w:val="20"/>
                                <w:lang w:val="en-GB"/>
                              </w:rPr>
                              <w:t>Reuse the existing Rel-18 capability for MOP for ATG UE in Rel-19</w:t>
                            </w:r>
                          </w:p>
                          <w:p w14:paraId="12F4E868" w14:textId="77777777" w:rsidR="00452A7F" w:rsidRPr="00452A7F" w:rsidRDefault="00452A7F" w:rsidP="00452A7F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52A7F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</w:t>
                            </w:r>
                            <w:r w:rsidRPr="00452A7F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-1</w:t>
                            </w:r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-2</w:t>
                            </w:r>
                            <w:r w:rsidRPr="00452A7F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 xml:space="preserve">Tx RF requirements for intra-band </w:t>
                            </w:r>
                            <w:proofErr w:type="spellStart"/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contigous</w:t>
                            </w:r>
                            <w:proofErr w:type="spellEnd"/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 xml:space="preserve"> CA with one UL carrier and inter-band CA with one UL carrier.</w:t>
                            </w:r>
                          </w:p>
                          <w:p w14:paraId="588492E7" w14:textId="77777777" w:rsidR="00452A7F" w:rsidRPr="00452A7F" w:rsidRDefault="00452A7F" w:rsidP="00452A7F">
                            <w:pPr>
                              <w:spacing w:after="120"/>
                              <w:rPr>
                                <w:rFonts w:eastAsia="SimSun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52A7F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A</w:t>
                            </w:r>
                            <w:r w:rsidRPr="00452A7F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 xml:space="preserve">greement: </w:t>
                            </w:r>
                          </w:p>
                          <w:p w14:paraId="71049FCD" w14:textId="77777777" w:rsidR="00452A7F" w:rsidRPr="00452A7F" w:rsidRDefault="00452A7F" w:rsidP="00452A7F">
                            <w:pPr>
                              <w:numPr>
                                <w:ilvl w:val="0"/>
                                <w:numId w:val="15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452A7F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R</w:t>
                            </w:r>
                            <w:r w:rsidRPr="00452A7F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 xml:space="preserve">euse Tx RF requirements for ATG UE single CC </w:t>
                            </w:r>
                            <w:proofErr w:type="gramStart"/>
                            <w:r w:rsidRPr="00452A7F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operation</w:t>
                            </w:r>
                            <w:proofErr w:type="gramEnd"/>
                          </w:p>
                          <w:p w14:paraId="466021FC" w14:textId="3C3CB0E5" w:rsidR="008227AE" w:rsidRPr="008227AE" w:rsidRDefault="008227AE" w:rsidP="008227AE">
                            <w:pPr>
                              <w:pStyle w:val="ListParagraph"/>
                              <w:keepNext/>
                              <w:keepLines/>
                              <w:numPr>
                                <w:ilvl w:val="1"/>
                                <w:numId w:val="19"/>
                              </w:numPr>
                              <w:spacing w:before="180" w:after="180"/>
                              <w:ind w:firstLineChars="0"/>
                              <w:outlineLvl w:val="1"/>
                              <w:rPr>
                                <w:rFonts w:ascii="Arial" w:eastAsia="SimSun" w:hAnsi="Arial"/>
                                <w:sz w:val="28"/>
                                <w:szCs w:val="18"/>
                                <w:lang w:val="sv-SE"/>
                              </w:rPr>
                            </w:pPr>
                            <w:r w:rsidRPr="008227AE">
                              <w:rPr>
                                <w:rFonts w:ascii="Arial" w:eastAsia="SimSun" w:hAnsi="Arial" w:hint="eastAsia"/>
                                <w:sz w:val="28"/>
                                <w:szCs w:val="18"/>
                                <w:lang w:val="sv-SE"/>
                              </w:rPr>
                              <w:t xml:space="preserve">intra-band </w:t>
                            </w:r>
                            <w:proofErr w:type="spellStart"/>
                            <w:r w:rsidRPr="008227AE">
                              <w:rPr>
                                <w:rFonts w:ascii="Arial" w:eastAsia="SimSun" w:hAnsi="Arial" w:hint="eastAsia"/>
                                <w:sz w:val="28"/>
                                <w:szCs w:val="18"/>
                                <w:lang w:val="sv-SE"/>
                              </w:rPr>
                              <w:t>contiguous</w:t>
                            </w:r>
                            <w:proofErr w:type="spellEnd"/>
                            <w:r w:rsidRPr="008227AE">
                              <w:rPr>
                                <w:rFonts w:ascii="Arial" w:eastAsia="SimSun" w:hAnsi="Arial" w:hint="eastAsia"/>
                                <w:sz w:val="28"/>
                                <w:szCs w:val="18"/>
                                <w:lang w:val="sv-SE"/>
                              </w:rPr>
                              <w:t xml:space="preserve"> CA</w:t>
                            </w:r>
                          </w:p>
                          <w:p w14:paraId="710490B8" w14:textId="77777777" w:rsidR="008227AE" w:rsidRPr="008227AE" w:rsidRDefault="008227AE" w:rsidP="008227AE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227AE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8227AE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3-2</w:t>
                            </w:r>
                            <w:r w:rsidRPr="008227AE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-1: </w:t>
                            </w:r>
                            <w:r w:rsidRPr="008227AE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more clarification for contiguous CA</w:t>
                            </w:r>
                          </w:p>
                          <w:p w14:paraId="5730CA52" w14:textId="77777777" w:rsidR="008227AE" w:rsidRPr="008227AE" w:rsidRDefault="008227AE" w:rsidP="008227AE">
                            <w:pPr>
                              <w:spacing w:after="1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8227AE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A</w:t>
                            </w:r>
                            <w:r w:rsidRPr="008227AE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 xml:space="preserve">greement: </w:t>
                            </w:r>
                          </w:p>
                          <w:p w14:paraId="05CE7FCA" w14:textId="77777777" w:rsidR="008227AE" w:rsidRPr="008227AE" w:rsidRDefault="008227AE" w:rsidP="008227AE">
                            <w:pPr>
                              <w:numPr>
                                <w:ilvl w:val="0"/>
                                <w:numId w:val="15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8227AE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Only consider contiguous</w:t>
                            </w:r>
                            <w:r w:rsidRPr="008227AE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 xml:space="preserve"> DL</w:t>
                            </w:r>
                            <w:r w:rsidRPr="008227AE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 xml:space="preserve"> CA case for ATG UE intra-band CA</w:t>
                            </w:r>
                            <w:r w:rsidRPr="008227AE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>.</w:t>
                            </w:r>
                          </w:p>
                          <w:p w14:paraId="265DBF66" w14:textId="28DF8AFB" w:rsidR="008538E7" w:rsidRPr="008227AE" w:rsidRDefault="008227AE" w:rsidP="008227AE">
                            <w:pPr>
                              <w:numPr>
                                <w:ilvl w:val="0"/>
                                <w:numId w:val="15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8227AE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The example band combination for intra-band contiguous CA is CA_</w:t>
                            </w:r>
                            <w:proofErr w:type="gramStart"/>
                            <w:r w:rsidRPr="008227AE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n79C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6F4E0AA" id="_x0000_t202" coordsize="21600,21600" o:spt="202" path="m,l,21600r21600,l21600,xe">
                <v:stroke joinstyle="miter"/>
                <v:path gradientshapeok="t" o:connecttype="rect"/>
              </v:shapetype>
              <v:shape id="Text Box 1997121055" o:spid="_x0000_s1026" type="#_x0000_t202" style="width:472.65pt;height:28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" fillcolor="white [3201]">
                <v:textbox>
                  <w:txbxContent>
                    <w:p w14:paraId="3B499B9D" w14:textId="66F8CF04" w:rsidR="00452A7F" w:rsidRPr="00452A7F" w:rsidRDefault="00452A7F" w:rsidP="00452A7F">
                      <w:pPr>
                        <w:pStyle w:val="ListParagraph"/>
                        <w:keepNext/>
                        <w:keepLines/>
                        <w:numPr>
                          <w:ilvl w:val="1"/>
                          <w:numId w:val="19"/>
                        </w:numPr>
                        <w:spacing w:before="180" w:after="180"/>
                        <w:ind w:firstLineChars="0"/>
                        <w:outlineLvl w:val="1"/>
                        <w:rPr>
                          <w:rFonts w:ascii="Arial" w:eastAsia="SimSun" w:hAnsi="Arial"/>
                          <w:sz w:val="28"/>
                          <w:szCs w:val="18"/>
                          <w:lang w:val="sv-SE"/>
                        </w:rPr>
                      </w:pPr>
                      <w:r w:rsidRPr="00452A7F">
                        <w:rPr>
                          <w:rFonts w:ascii="Arial" w:eastAsia="SimSun" w:hAnsi="Arial" w:hint="eastAsia"/>
                          <w:sz w:val="28"/>
                          <w:szCs w:val="18"/>
                          <w:lang w:val="sv-SE"/>
                        </w:rPr>
                        <w:t xml:space="preserve">Common </w:t>
                      </w:r>
                      <w:proofErr w:type="spellStart"/>
                      <w:r w:rsidRPr="00452A7F">
                        <w:rPr>
                          <w:rFonts w:ascii="Arial" w:eastAsia="SimSun" w:hAnsi="Arial" w:hint="eastAsia"/>
                          <w:sz w:val="28"/>
                          <w:szCs w:val="18"/>
                          <w:lang w:val="sv-SE"/>
                        </w:rPr>
                        <w:t>requirements</w:t>
                      </w:r>
                      <w:proofErr w:type="spellEnd"/>
                    </w:p>
                    <w:p w14:paraId="11E3B51F" w14:textId="77777777" w:rsidR="00452A7F" w:rsidRPr="00452A7F" w:rsidRDefault="00452A7F" w:rsidP="00452A7F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452A7F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</w:t>
                      </w:r>
                      <w:r w:rsidRPr="00452A7F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>-1</w:t>
                      </w:r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-1</w:t>
                      </w:r>
                      <w:r w:rsidRPr="00452A7F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 xml:space="preserve">whether maximum output power is declared per single carrier or per </w:t>
                      </w:r>
                      <w:proofErr w:type="gramStart"/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band(</w:t>
                      </w:r>
                      <w:proofErr w:type="gramEnd"/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aggregated across all CCs) for inter-band CA and intra-band contiguous CA</w:t>
                      </w:r>
                    </w:p>
                    <w:p w14:paraId="67A82CFE" w14:textId="77777777" w:rsidR="00452A7F" w:rsidRPr="00452A7F" w:rsidRDefault="00452A7F" w:rsidP="00452A7F">
                      <w:pPr>
                        <w:spacing w:after="120"/>
                        <w:rPr>
                          <w:rFonts w:eastAsia="SimSun"/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452A7F">
                        <w:rPr>
                          <w:rFonts w:eastAsia="SimSun" w:hint="eastAsia"/>
                          <w:iCs/>
                          <w:sz w:val="20"/>
                          <w:szCs w:val="20"/>
                          <w:lang w:val="en-GB"/>
                        </w:rPr>
                        <w:t>A</w:t>
                      </w:r>
                      <w:r w:rsidRPr="00452A7F">
                        <w:rPr>
                          <w:rFonts w:eastAsia="SimSun"/>
                          <w:iCs/>
                          <w:sz w:val="20"/>
                          <w:szCs w:val="20"/>
                          <w:lang w:val="en-GB"/>
                        </w:rPr>
                        <w:t>greement:</w:t>
                      </w:r>
                    </w:p>
                    <w:p w14:paraId="6D84992B" w14:textId="5A02D09A" w:rsidR="00452A7F" w:rsidRPr="00452A7F" w:rsidRDefault="00452A7F" w:rsidP="00452A7F">
                      <w:pPr>
                        <w:numPr>
                          <w:ilvl w:val="0"/>
                          <w:numId w:val="15"/>
                        </w:numPr>
                        <w:spacing w:after="120"/>
                        <w:rPr>
                          <w:rFonts w:eastAsia="SimSun"/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452A7F">
                        <w:rPr>
                          <w:rFonts w:eastAsia="SimSun"/>
                          <w:iCs/>
                          <w:sz w:val="20"/>
                          <w:szCs w:val="20"/>
                          <w:lang w:val="en-GB"/>
                        </w:rPr>
                        <w:t>Reuse the existing Rel-18 capability for MOP for ATG UE in Rel-19</w:t>
                      </w:r>
                    </w:p>
                    <w:p w14:paraId="12F4E868" w14:textId="77777777" w:rsidR="00452A7F" w:rsidRPr="00452A7F" w:rsidRDefault="00452A7F" w:rsidP="00452A7F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452A7F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</w:t>
                      </w:r>
                      <w:r w:rsidRPr="00452A7F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>-1</w:t>
                      </w:r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-2</w:t>
                      </w:r>
                      <w:r w:rsidRPr="00452A7F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 xml:space="preserve">Tx RF requirements for intra-band </w:t>
                      </w:r>
                      <w:proofErr w:type="spellStart"/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contigous</w:t>
                      </w:r>
                      <w:proofErr w:type="spellEnd"/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 xml:space="preserve"> CA with one UL carrier and inter-band CA with one UL carrier.</w:t>
                      </w:r>
                    </w:p>
                    <w:p w14:paraId="588492E7" w14:textId="77777777" w:rsidR="00452A7F" w:rsidRPr="00452A7F" w:rsidRDefault="00452A7F" w:rsidP="00452A7F">
                      <w:pPr>
                        <w:spacing w:after="120"/>
                        <w:rPr>
                          <w:rFonts w:eastAsia="SimSun"/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452A7F">
                        <w:rPr>
                          <w:rFonts w:eastAsia="SimSun" w:hint="eastAsia"/>
                          <w:sz w:val="20"/>
                          <w:lang w:val="en-GB"/>
                        </w:rPr>
                        <w:t>A</w:t>
                      </w:r>
                      <w:r w:rsidRPr="00452A7F">
                        <w:rPr>
                          <w:rFonts w:eastAsia="SimSun"/>
                          <w:sz w:val="20"/>
                          <w:lang w:val="en-GB"/>
                        </w:rPr>
                        <w:t xml:space="preserve">greement: </w:t>
                      </w:r>
                    </w:p>
                    <w:p w14:paraId="71049FCD" w14:textId="77777777" w:rsidR="00452A7F" w:rsidRPr="00452A7F" w:rsidRDefault="00452A7F" w:rsidP="00452A7F">
                      <w:pPr>
                        <w:numPr>
                          <w:ilvl w:val="0"/>
                          <w:numId w:val="15"/>
                        </w:numPr>
                        <w:spacing w:after="1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452A7F">
                        <w:rPr>
                          <w:rFonts w:eastAsia="SimSun" w:hint="eastAsia"/>
                          <w:sz w:val="20"/>
                          <w:lang w:val="en-GB"/>
                        </w:rPr>
                        <w:t>R</w:t>
                      </w:r>
                      <w:r w:rsidRPr="00452A7F">
                        <w:rPr>
                          <w:rFonts w:eastAsia="SimSun"/>
                          <w:sz w:val="20"/>
                          <w:lang w:val="en-GB"/>
                        </w:rPr>
                        <w:t xml:space="preserve">euse Tx RF requirements for ATG UE single CC </w:t>
                      </w:r>
                      <w:proofErr w:type="gramStart"/>
                      <w:r w:rsidRPr="00452A7F">
                        <w:rPr>
                          <w:rFonts w:eastAsia="SimSun" w:hint="eastAsia"/>
                          <w:sz w:val="20"/>
                          <w:lang w:val="en-GB"/>
                        </w:rPr>
                        <w:t>operation</w:t>
                      </w:r>
                      <w:proofErr w:type="gramEnd"/>
                    </w:p>
                    <w:p w14:paraId="466021FC" w14:textId="3C3CB0E5" w:rsidR="008227AE" w:rsidRPr="008227AE" w:rsidRDefault="008227AE" w:rsidP="008227AE">
                      <w:pPr>
                        <w:pStyle w:val="ListParagraph"/>
                        <w:keepNext/>
                        <w:keepLines/>
                        <w:numPr>
                          <w:ilvl w:val="1"/>
                          <w:numId w:val="19"/>
                        </w:numPr>
                        <w:spacing w:before="180" w:after="180"/>
                        <w:ind w:firstLineChars="0"/>
                        <w:outlineLvl w:val="1"/>
                        <w:rPr>
                          <w:rFonts w:ascii="Arial" w:eastAsia="SimSun" w:hAnsi="Arial"/>
                          <w:sz w:val="28"/>
                          <w:szCs w:val="18"/>
                          <w:lang w:val="sv-SE"/>
                        </w:rPr>
                      </w:pPr>
                      <w:r w:rsidRPr="008227AE">
                        <w:rPr>
                          <w:rFonts w:ascii="Arial" w:eastAsia="SimSun" w:hAnsi="Arial" w:hint="eastAsia"/>
                          <w:sz w:val="28"/>
                          <w:szCs w:val="18"/>
                          <w:lang w:val="sv-SE"/>
                        </w:rPr>
                        <w:t xml:space="preserve">intra-band </w:t>
                      </w:r>
                      <w:proofErr w:type="spellStart"/>
                      <w:r w:rsidRPr="008227AE">
                        <w:rPr>
                          <w:rFonts w:ascii="Arial" w:eastAsia="SimSun" w:hAnsi="Arial" w:hint="eastAsia"/>
                          <w:sz w:val="28"/>
                          <w:szCs w:val="18"/>
                          <w:lang w:val="sv-SE"/>
                        </w:rPr>
                        <w:t>contiguous</w:t>
                      </w:r>
                      <w:proofErr w:type="spellEnd"/>
                      <w:r w:rsidRPr="008227AE">
                        <w:rPr>
                          <w:rFonts w:ascii="Arial" w:eastAsia="SimSun" w:hAnsi="Arial" w:hint="eastAsia"/>
                          <w:sz w:val="28"/>
                          <w:szCs w:val="18"/>
                          <w:lang w:val="sv-SE"/>
                        </w:rPr>
                        <w:t xml:space="preserve"> CA</w:t>
                      </w:r>
                    </w:p>
                    <w:p w14:paraId="710490B8" w14:textId="77777777" w:rsidR="008227AE" w:rsidRPr="008227AE" w:rsidRDefault="008227AE" w:rsidP="008227AE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8227AE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8227AE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3-2</w:t>
                      </w:r>
                      <w:r w:rsidRPr="008227AE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-1: </w:t>
                      </w:r>
                      <w:r w:rsidRPr="008227AE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more clarification for contiguous CA</w:t>
                      </w:r>
                    </w:p>
                    <w:p w14:paraId="5730CA52" w14:textId="77777777" w:rsidR="008227AE" w:rsidRPr="008227AE" w:rsidRDefault="008227AE" w:rsidP="008227AE">
                      <w:pPr>
                        <w:spacing w:after="1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8227AE">
                        <w:rPr>
                          <w:rFonts w:eastAsia="SimSun" w:hint="eastAsia"/>
                          <w:sz w:val="20"/>
                          <w:lang w:val="en-GB"/>
                        </w:rPr>
                        <w:t>A</w:t>
                      </w:r>
                      <w:r w:rsidRPr="008227AE">
                        <w:rPr>
                          <w:rFonts w:eastAsia="SimSun"/>
                          <w:sz w:val="20"/>
                          <w:lang w:val="en-GB"/>
                        </w:rPr>
                        <w:t xml:space="preserve">greement: </w:t>
                      </w:r>
                    </w:p>
                    <w:p w14:paraId="05CE7FCA" w14:textId="77777777" w:rsidR="008227AE" w:rsidRPr="008227AE" w:rsidRDefault="008227AE" w:rsidP="008227AE">
                      <w:pPr>
                        <w:numPr>
                          <w:ilvl w:val="0"/>
                          <w:numId w:val="15"/>
                        </w:numPr>
                        <w:spacing w:after="1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8227AE">
                        <w:rPr>
                          <w:rFonts w:eastAsia="SimSun" w:hint="eastAsia"/>
                          <w:sz w:val="20"/>
                          <w:lang w:val="en-GB"/>
                        </w:rPr>
                        <w:t>Only consider contiguous</w:t>
                      </w:r>
                      <w:r w:rsidRPr="008227AE">
                        <w:rPr>
                          <w:rFonts w:eastAsia="SimSun"/>
                          <w:sz w:val="20"/>
                          <w:lang w:val="en-GB"/>
                        </w:rPr>
                        <w:t xml:space="preserve"> DL</w:t>
                      </w:r>
                      <w:r w:rsidRPr="008227AE">
                        <w:rPr>
                          <w:rFonts w:eastAsia="SimSun" w:hint="eastAsia"/>
                          <w:sz w:val="20"/>
                          <w:lang w:val="en-GB"/>
                        </w:rPr>
                        <w:t xml:space="preserve"> CA case for ATG UE intra-band CA</w:t>
                      </w:r>
                      <w:r w:rsidRPr="008227AE">
                        <w:rPr>
                          <w:rFonts w:eastAsia="SimSun"/>
                          <w:sz w:val="20"/>
                          <w:lang w:val="en-GB"/>
                        </w:rPr>
                        <w:t>.</w:t>
                      </w:r>
                    </w:p>
                    <w:p w14:paraId="265DBF66" w14:textId="28DF8AFB" w:rsidR="008538E7" w:rsidRPr="008227AE" w:rsidRDefault="008227AE" w:rsidP="008227AE">
                      <w:pPr>
                        <w:numPr>
                          <w:ilvl w:val="0"/>
                          <w:numId w:val="15"/>
                        </w:numPr>
                        <w:spacing w:after="1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8227AE">
                        <w:rPr>
                          <w:rFonts w:eastAsia="SimSun" w:hint="eastAsia"/>
                          <w:sz w:val="20"/>
                          <w:lang w:val="en-GB"/>
                        </w:rPr>
                        <w:t>The example band combination for intra-band contiguous CA is CA_</w:t>
                      </w:r>
                      <w:proofErr w:type="gramStart"/>
                      <w:r w:rsidRPr="008227AE">
                        <w:rPr>
                          <w:rFonts w:eastAsia="SimSun" w:hint="eastAsia"/>
                          <w:sz w:val="20"/>
                          <w:lang w:val="en-GB"/>
                        </w:rPr>
                        <w:t>n79C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1D41C988" w14:textId="77777777" w:rsidR="00713FA5" w:rsidRPr="00713FA5" w:rsidRDefault="00713FA5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</w:rPr>
      </w:pPr>
    </w:p>
    <w:p w14:paraId="7FDD28A4" w14:textId="5FD8237B" w:rsidR="00713FA5" w:rsidRPr="00713FA5" w:rsidRDefault="007C0905" w:rsidP="00713FA5">
      <w:pPr>
        <w:keepNext/>
        <w:keepLines/>
        <w:numPr>
          <w:ilvl w:val="1"/>
          <w:numId w:val="1"/>
        </w:numPr>
        <w:spacing w:before="180" w:after="180"/>
        <w:outlineLvl w:val="1"/>
        <w:rPr>
          <w:rFonts w:ascii="Arial" w:eastAsia="SimSun" w:hAnsi="Arial"/>
          <w:sz w:val="28"/>
          <w:szCs w:val="18"/>
          <w:lang w:val="sv-SE"/>
        </w:rPr>
      </w:pPr>
      <w:r>
        <w:rPr>
          <w:rFonts w:ascii="Arial" w:eastAsia="SimSun" w:hAnsi="Arial"/>
          <w:sz w:val="28"/>
          <w:szCs w:val="18"/>
          <w:lang w:val="sv-SE"/>
        </w:rPr>
        <w:t>I</w:t>
      </w:r>
      <w:r w:rsidR="00713FA5" w:rsidRPr="00713FA5">
        <w:rPr>
          <w:rFonts w:ascii="Arial" w:eastAsia="SimSun" w:hAnsi="Arial" w:hint="eastAsia"/>
          <w:sz w:val="28"/>
          <w:szCs w:val="18"/>
          <w:lang w:val="sv-SE"/>
        </w:rPr>
        <w:t xml:space="preserve">ntra-band </w:t>
      </w:r>
      <w:proofErr w:type="spellStart"/>
      <w:r>
        <w:rPr>
          <w:rFonts w:ascii="Arial" w:eastAsia="SimSun" w:hAnsi="Arial"/>
          <w:sz w:val="28"/>
          <w:szCs w:val="18"/>
          <w:lang w:val="sv-SE"/>
        </w:rPr>
        <w:t>C</w:t>
      </w:r>
      <w:r w:rsidR="00713FA5" w:rsidRPr="00713FA5">
        <w:rPr>
          <w:rFonts w:ascii="Arial" w:eastAsia="SimSun" w:hAnsi="Arial" w:hint="eastAsia"/>
          <w:sz w:val="28"/>
          <w:szCs w:val="18"/>
          <w:lang w:val="sv-SE"/>
        </w:rPr>
        <w:t>ontiguous</w:t>
      </w:r>
      <w:proofErr w:type="spellEnd"/>
      <w:r w:rsidR="00713FA5" w:rsidRPr="00713FA5">
        <w:rPr>
          <w:rFonts w:ascii="Arial" w:eastAsia="SimSun" w:hAnsi="Arial" w:hint="eastAsia"/>
          <w:sz w:val="28"/>
          <w:szCs w:val="18"/>
          <w:lang w:val="sv-SE"/>
        </w:rPr>
        <w:t xml:space="preserve"> CA</w:t>
      </w:r>
    </w:p>
    <w:p w14:paraId="50440D3F" w14:textId="77777777" w:rsidR="00887668" w:rsidRPr="0005332F" w:rsidRDefault="00887668" w:rsidP="00887668">
      <w:pPr>
        <w:spacing w:after="160" w:line="259" w:lineRule="auto"/>
        <w:rPr>
          <w:rFonts w:eastAsia="Calibri"/>
          <w:sz w:val="21"/>
          <w:szCs w:val="21"/>
          <w:lang w:eastAsia="ja-JP"/>
        </w:rPr>
      </w:pPr>
      <w:r w:rsidRPr="0005332F">
        <w:rPr>
          <w:rFonts w:eastAsia="Calibri"/>
          <w:sz w:val="21"/>
          <w:szCs w:val="21"/>
          <w:lang w:eastAsia="ja-JP"/>
        </w:rPr>
        <w:t>The following sessions will discuss the RF requirements for ATG UE intra-band contiguous CA</w:t>
      </w:r>
      <w:r>
        <w:rPr>
          <w:rFonts w:eastAsia="Calibri"/>
          <w:sz w:val="21"/>
          <w:szCs w:val="21"/>
          <w:lang w:eastAsia="ja-JP"/>
        </w:rPr>
        <w:t>.</w:t>
      </w:r>
    </w:p>
    <w:p w14:paraId="4FA8B001" w14:textId="77777777" w:rsidR="00713FA5" w:rsidRPr="00887668" w:rsidRDefault="00713FA5" w:rsidP="00713FA5">
      <w:pPr>
        <w:spacing w:after="120"/>
        <w:rPr>
          <w:rFonts w:eastAsia="SimSun"/>
          <w:color w:val="0070C0"/>
          <w:sz w:val="20"/>
        </w:rPr>
      </w:pPr>
    </w:p>
    <w:p w14:paraId="1574E51E" w14:textId="132D9E31" w:rsidR="00713FA5" w:rsidRPr="00FA5EA5" w:rsidRDefault="00713FA5" w:rsidP="00E63E70">
      <w:pPr>
        <w:pStyle w:val="Heading3"/>
      </w:pPr>
      <w:r w:rsidRPr="00FA5EA5">
        <w:rPr>
          <w:rFonts w:hint="eastAsia"/>
        </w:rPr>
        <w:lastRenderedPageBreak/>
        <w:t>BCS for DL CA_n79C</w:t>
      </w:r>
    </w:p>
    <w:p w14:paraId="3CF19F69" w14:textId="3C91DCBD" w:rsidR="006837AC" w:rsidRPr="002F1E0F" w:rsidRDefault="00FA5EA5" w:rsidP="006837AC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0" w:name="_Toc166054394"/>
      <w:r w:rsidRPr="00FA5EA5">
        <w:rPr>
          <w:b w:val="0"/>
          <w:bCs w:val="0"/>
          <w:sz w:val="21"/>
          <w:szCs w:val="24"/>
          <w:lang w:val="en-GB"/>
        </w:rPr>
        <w:t>BCS 0, 4, and 5 should be considered for CA_</w:t>
      </w:r>
      <w:proofErr w:type="gramStart"/>
      <w:r w:rsidRPr="00FA5EA5">
        <w:rPr>
          <w:b w:val="0"/>
          <w:bCs w:val="0"/>
          <w:sz w:val="21"/>
          <w:szCs w:val="24"/>
          <w:lang w:val="en-GB"/>
        </w:rPr>
        <w:t>n79C</w:t>
      </w:r>
      <w:bookmarkEnd w:id="0"/>
      <w:proofErr w:type="gramEnd"/>
    </w:p>
    <w:p w14:paraId="3417A302" w14:textId="77777777" w:rsidR="003F56F0" w:rsidRPr="009A6C1F" w:rsidRDefault="003F56F0" w:rsidP="00713FA5">
      <w:pPr>
        <w:spacing w:after="180"/>
        <w:rPr>
          <w:rFonts w:eastAsia="SimSun"/>
          <w:bCs/>
          <w:sz w:val="20"/>
          <w:szCs w:val="20"/>
          <w:lang w:val="en-GB" w:eastAsia="ko-KR"/>
        </w:rPr>
      </w:pPr>
    </w:p>
    <w:p w14:paraId="62BE56CD" w14:textId="447CF154" w:rsidR="00713FA5" w:rsidRPr="00FA5EA5" w:rsidRDefault="00713FA5" w:rsidP="00E63E70">
      <w:pPr>
        <w:pStyle w:val="Heading3"/>
        <w:rPr>
          <w:lang w:val="en-US"/>
        </w:rPr>
      </w:pPr>
      <w:r w:rsidRPr="00FA5EA5">
        <w:rPr>
          <w:rFonts w:hint="eastAsia"/>
          <w:lang w:val="en-US"/>
        </w:rPr>
        <w:t>ATG Rx requirements for intra-band CA</w:t>
      </w:r>
    </w:p>
    <w:p w14:paraId="7A989923" w14:textId="77777777" w:rsidR="00CC6A21" w:rsidRPr="00750140" w:rsidRDefault="00CC6A21" w:rsidP="009741D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 w:val="21"/>
          <w:szCs w:val="21"/>
        </w:rPr>
      </w:pPr>
    </w:p>
    <w:p w14:paraId="6AC0444B" w14:textId="1075283C" w:rsidR="004A7DC4" w:rsidRDefault="004A7DC4" w:rsidP="0003432C">
      <w:pPr>
        <w:pStyle w:val="Heading4"/>
      </w:pPr>
      <w:proofErr w:type="spellStart"/>
      <w:r w:rsidRPr="00993F44">
        <w:t>Reference</w:t>
      </w:r>
      <w:proofErr w:type="spellEnd"/>
      <w:r w:rsidRPr="00993F44">
        <w:t xml:space="preserve"> </w:t>
      </w:r>
      <w:proofErr w:type="spellStart"/>
      <w:r w:rsidRPr="00993F44">
        <w:t>sensitivity</w:t>
      </w:r>
      <w:proofErr w:type="spellEnd"/>
    </w:p>
    <w:p w14:paraId="4071EA41" w14:textId="387285AE" w:rsidR="00872896" w:rsidRDefault="005F63FC" w:rsidP="009741D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 w:val="21"/>
          <w:szCs w:val="21"/>
          <w:lang w:val="en-GB"/>
        </w:rPr>
      </w:pPr>
      <w:r>
        <w:rPr>
          <w:rFonts w:eastAsia="MS Mincho"/>
          <w:sz w:val="21"/>
          <w:szCs w:val="21"/>
          <w:lang w:val="en-GB"/>
        </w:rPr>
        <w:t xml:space="preserve">Reference sensitivity could </w:t>
      </w:r>
      <w:r w:rsidR="005167E6">
        <w:rPr>
          <w:rFonts w:eastAsia="MS Mincho"/>
          <w:sz w:val="21"/>
          <w:szCs w:val="21"/>
          <w:lang w:val="en-GB"/>
        </w:rPr>
        <w:t xml:space="preserve">reuse the clauses defined in </w:t>
      </w:r>
      <w:r w:rsidR="00A43AB4">
        <w:rPr>
          <w:rFonts w:eastAsia="MS Mincho"/>
          <w:sz w:val="21"/>
          <w:szCs w:val="21"/>
          <w:lang w:val="en-GB"/>
        </w:rPr>
        <w:t>7.</w:t>
      </w:r>
      <w:r w:rsidR="00B06964">
        <w:rPr>
          <w:rFonts w:eastAsia="MS Mincho"/>
          <w:sz w:val="21"/>
          <w:szCs w:val="21"/>
          <w:lang w:val="en-GB"/>
        </w:rPr>
        <w:t>3A</w:t>
      </w:r>
    </w:p>
    <w:p w14:paraId="6CD6AD8F" w14:textId="77777777" w:rsidR="0003432C" w:rsidRPr="00993F44" w:rsidRDefault="0003432C" w:rsidP="009741D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 w:val="21"/>
          <w:szCs w:val="21"/>
          <w:lang w:val="en-GB"/>
        </w:rPr>
      </w:pPr>
    </w:p>
    <w:p w14:paraId="5B30976A" w14:textId="799547CE" w:rsidR="0039541E" w:rsidRPr="00993F44" w:rsidRDefault="001F3E52" w:rsidP="0003432C">
      <w:pPr>
        <w:pStyle w:val="Heading4"/>
      </w:pPr>
      <w:r w:rsidRPr="00993F44">
        <w:t xml:space="preserve">Maximum input </w:t>
      </w:r>
      <w:proofErr w:type="spellStart"/>
      <w:r w:rsidRPr="00993F44">
        <w:t>level</w:t>
      </w:r>
      <w:proofErr w:type="spellEnd"/>
    </w:p>
    <w:p w14:paraId="3844651A" w14:textId="350E6AF2" w:rsidR="009741DD" w:rsidRPr="00993F44" w:rsidRDefault="006B0641" w:rsidP="009741D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 w:val="21"/>
          <w:szCs w:val="21"/>
          <w:lang w:val="en-GB"/>
        </w:rPr>
      </w:pPr>
      <w:r>
        <w:rPr>
          <w:rFonts w:eastAsia="MS Mincho"/>
          <w:sz w:val="21"/>
          <w:szCs w:val="21"/>
          <w:lang w:val="en-GB"/>
        </w:rPr>
        <w:t>T</w:t>
      </w:r>
      <w:r w:rsidR="00510ABA" w:rsidRPr="00993F44">
        <w:rPr>
          <w:rFonts w:eastAsia="MS Mincho"/>
          <w:sz w:val="21"/>
          <w:szCs w:val="21"/>
          <w:lang w:val="en-GB"/>
        </w:rPr>
        <w:t xml:space="preserve">he </w:t>
      </w:r>
      <w:r w:rsidR="00090FFF" w:rsidRPr="00993F44">
        <w:rPr>
          <w:rFonts w:eastAsia="MS Mincho"/>
          <w:sz w:val="21"/>
          <w:szCs w:val="21"/>
          <w:lang w:val="en-GB"/>
        </w:rPr>
        <w:t xml:space="preserve">maximum input level </w:t>
      </w:r>
      <w:r w:rsidR="00510ABA" w:rsidRPr="00993F44">
        <w:rPr>
          <w:rFonts w:eastAsia="MS Mincho"/>
          <w:sz w:val="21"/>
          <w:szCs w:val="21"/>
          <w:lang w:val="en-GB"/>
        </w:rPr>
        <w:t xml:space="preserve">requirement for the ATG UE </w:t>
      </w:r>
      <w:r w:rsidR="00571130" w:rsidRPr="00993F44">
        <w:rPr>
          <w:rFonts w:eastAsia="MS Mincho"/>
          <w:sz w:val="21"/>
          <w:szCs w:val="21"/>
          <w:lang w:val="en-GB"/>
        </w:rPr>
        <w:t xml:space="preserve">was specified based </w:t>
      </w:r>
      <w:r>
        <w:rPr>
          <w:rFonts w:eastAsia="MS Mincho"/>
          <w:sz w:val="21"/>
          <w:szCs w:val="21"/>
          <w:lang w:val="en-GB"/>
        </w:rPr>
        <w:t xml:space="preserve">on the </w:t>
      </w:r>
      <w:r w:rsidR="00571130" w:rsidRPr="00993F44">
        <w:rPr>
          <w:rFonts w:eastAsia="MS Mincho"/>
          <w:sz w:val="21"/>
          <w:szCs w:val="21"/>
          <w:lang w:val="en-GB"/>
        </w:rPr>
        <w:t xml:space="preserve">link </w:t>
      </w:r>
      <w:r w:rsidR="001F3E52" w:rsidRPr="00993F44">
        <w:rPr>
          <w:rFonts w:eastAsia="MS Mincho"/>
          <w:sz w:val="21"/>
          <w:szCs w:val="21"/>
          <w:lang w:val="en-GB"/>
        </w:rPr>
        <w:t>budget, and</w:t>
      </w:r>
      <w:r w:rsidR="00090FFF" w:rsidRPr="00993F44">
        <w:rPr>
          <w:rFonts w:eastAsia="MS Mincho"/>
          <w:sz w:val="21"/>
          <w:szCs w:val="21"/>
          <w:lang w:val="en-GB"/>
        </w:rPr>
        <w:t xml:space="preserve"> it </w:t>
      </w:r>
      <w:r>
        <w:rPr>
          <w:rFonts w:eastAsia="MS Mincho"/>
          <w:sz w:val="21"/>
          <w:szCs w:val="21"/>
          <w:lang w:val="en-GB"/>
        </w:rPr>
        <w:t>differs</w:t>
      </w:r>
      <w:r w:rsidR="00C7133B" w:rsidRPr="00993F44">
        <w:rPr>
          <w:rFonts w:eastAsia="MS Mincho"/>
          <w:sz w:val="21"/>
          <w:szCs w:val="21"/>
          <w:lang w:val="en-GB"/>
        </w:rPr>
        <w:t xml:space="preserve"> from the TN UE. </w:t>
      </w:r>
      <w:r w:rsidR="00D1135A" w:rsidRPr="007C0905">
        <w:rPr>
          <w:rFonts w:eastAsia="MS Mincho"/>
          <w:sz w:val="21"/>
          <w:szCs w:val="21"/>
          <w:lang w:val="en-GB"/>
        </w:rPr>
        <w:t>The maximum</w:t>
      </w:r>
      <w:r w:rsidR="009741DD" w:rsidRPr="007C0905">
        <w:rPr>
          <w:rFonts w:eastAsia="MS Mincho"/>
          <w:sz w:val="21"/>
          <w:szCs w:val="21"/>
          <w:lang w:val="en-GB"/>
        </w:rPr>
        <w:t xml:space="preserve"> input level </w:t>
      </w:r>
      <w:r w:rsidR="00C7133B" w:rsidRPr="007C0905">
        <w:rPr>
          <w:rFonts w:eastAsia="MS Mincho"/>
          <w:sz w:val="21"/>
          <w:szCs w:val="21"/>
          <w:lang w:val="en-GB"/>
        </w:rPr>
        <w:t xml:space="preserve">for ATG intra-band contiguous CA </w:t>
      </w:r>
      <w:r w:rsidR="009741DD" w:rsidRPr="007C0905">
        <w:rPr>
          <w:rFonts w:eastAsia="MS Mincho"/>
          <w:sz w:val="21"/>
          <w:szCs w:val="21"/>
          <w:lang w:val="en-GB"/>
        </w:rPr>
        <w:t xml:space="preserve">should be updated based on the </w:t>
      </w:r>
      <w:r w:rsidR="00510ABA" w:rsidRPr="007C0905">
        <w:rPr>
          <w:rFonts w:eastAsia="MS Mincho"/>
          <w:sz w:val="21"/>
          <w:szCs w:val="21"/>
          <w:lang w:val="en-GB"/>
        </w:rPr>
        <w:t xml:space="preserve">Rel-18 </w:t>
      </w:r>
      <w:r w:rsidR="009741DD" w:rsidRPr="007C0905">
        <w:rPr>
          <w:rFonts w:eastAsia="MS Mincho"/>
          <w:sz w:val="21"/>
          <w:szCs w:val="21"/>
          <w:lang w:val="en-GB"/>
        </w:rPr>
        <w:t xml:space="preserve">requirement </w:t>
      </w:r>
      <w:r w:rsidR="00510ABA" w:rsidRPr="007C0905">
        <w:rPr>
          <w:rFonts w:eastAsia="MS Mincho"/>
          <w:sz w:val="21"/>
          <w:szCs w:val="21"/>
          <w:lang w:val="en-GB"/>
        </w:rPr>
        <w:t>for ATG UE</w:t>
      </w:r>
    </w:p>
    <w:p w14:paraId="1D8EF201" w14:textId="75D7B99F" w:rsidR="00993F44" w:rsidRDefault="00993F44" w:rsidP="009741DD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1"/>
          <w:szCs w:val="21"/>
          <w:lang w:val="en-GB" w:eastAsia="en-GB"/>
        </w:rPr>
      </w:pPr>
      <w:r w:rsidRPr="00993F44">
        <w:rPr>
          <w:sz w:val="21"/>
          <w:szCs w:val="21"/>
          <w:lang w:val="en-GB" w:eastAsia="en-GB"/>
        </w:rPr>
        <w:t xml:space="preserve">Power in largest transmission bandwidth configuration CC, </w:t>
      </w:r>
      <w:proofErr w:type="spellStart"/>
      <w:r w:rsidRPr="00993F44">
        <w:rPr>
          <w:sz w:val="21"/>
          <w:szCs w:val="21"/>
          <w:lang w:val="en-GB" w:eastAsia="en-GB"/>
        </w:rPr>
        <w:t>P</w:t>
      </w:r>
      <w:r w:rsidRPr="00993F44">
        <w:rPr>
          <w:sz w:val="21"/>
          <w:szCs w:val="21"/>
          <w:vertAlign w:val="subscript"/>
          <w:lang w:val="en-GB" w:eastAsia="en-GB"/>
        </w:rPr>
        <w:t>largest</w:t>
      </w:r>
      <w:proofErr w:type="spellEnd"/>
      <w:r w:rsidRPr="00993F44">
        <w:rPr>
          <w:sz w:val="21"/>
          <w:szCs w:val="21"/>
          <w:vertAlign w:val="subscript"/>
          <w:lang w:val="en-GB" w:eastAsia="en-GB"/>
        </w:rPr>
        <w:t xml:space="preserve"> BW</w:t>
      </w:r>
      <w:r>
        <w:rPr>
          <w:sz w:val="21"/>
          <w:szCs w:val="21"/>
          <w:lang w:val="en-GB" w:eastAsia="en-GB"/>
        </w:rPr>
        <w:t xml:space="preserve"> should be updated </w:t>
      </w:r>
      <w:r w:rsidR="006C4663">
        <w:rPr>
          <w:sz w:val="21"/>
          <w:szCs w:val="21"/>
          <w:lang w:val="en-GB" w:eastAsia="en-GB"/>
        </w:rPr>
        <w:t>as -42 dBm for om</w:t>
      </w:r>
      <w:r w:rsidR="0031612C">
        <w:rPr>
          <w:sz w:val="21"/>
          <w:szCs w:val="21"/>
          <w:lang w:val="en-GB" w:eastAsia="en-GB"/>
        </w:rPr>
        <w:t>ni antenna and -30 dBm for array antenna.</w:t>
      </w:r>
    </w:p>
    <w:p w14:paraId="4956306C" w14:textId="77777777" w:rsidR="00872896" w:rsidRDefault="00872896" w:rsidP="009741DD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1"/>
          <w:szCs w:val="21"/>
          <w:lang w:val="en-GB" w:eastAsia="en-GB"/>
        </w:rPr>
      </w:pPr>
    </w:p>
    <w:p w14:paraId="3C4B9332" w14:textId="76CD065F" w:rsidR="00E324E5" w:rsidRPr="00F4250F" w:rsidRDefault="00E324E5" w:rsidP="00F4250F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  <w:sz w:val="21"/>
          <w:lang w:val="en-GB"/>
        </w:rPr>
      </w:pPr>
      <w:bookmarkStart w:id="1" w:name="_Toc166054395"/>
      <w:r w:rsidRPr="00872896">
        <w:rPr>
          <w:b w:val="0"/>
          <w:bCs w:val="0"/>
          <w:sz w:val="21"/>
        </w:rPr>
        <w:t xml:space="preserve">For intra-band </w:t>
      </w:r>
      <w:r w:rsidR="00F84CDA" w:rsidRPr="00872896">
        <w:rPr>
          <w:b w:val="0"/>
          <w:bCs w:val="0"/>
          <w:sz w:val="21"/>
        </w:rPr>
        <w:t xml:space="preserve">contiguous </w:t>
      </w:r>
      <w:r w:rsidRPr="00872896">
        <w:rPr>
          <w:b w:val="0"/>
          <w:bCs w:val="0"/>
          <w:sz w:val="21"/>
        </w:rPr>
        <w:t>CA</w:t>
      </w:r>
      <w:r w:rsidR="00F84CDA" w:rsidRPr="00872896">
        <w:rPr>
          <w:b w:val="0"/>
          <w:bCs w:val="0"/>
          <w:sz w:val="21"/>
        </w:rPr>
        <w:t>,</w:t>
      </w:r>
      <w:r w:rsidRPr="00872896">
        <w:rPr>
          <w:b w:val="0"/>
          <w:bCs w:val="0"/>
          <w:sz w:val="21"/>
        </w:rPr>
        <w:t xml:space="preserve"> </w:t>
      </w:r>
      <w:r w:rsidR="00872896" w:rsidRPr="00872896">
        <w:rPr>
          <w:b w:val="0"/>
          <w:bCs w:val="0"/>
          <w:sz w:val="21"/>
          <w:lang w:val="en-GB"/>
        </w:rPr>
        <w:t xml:space="preserve">Power in largest transmission bandwidth configuration CC, </w:t>
      </w:r>
      <w:proofErr w:type="spellStart"/>
      <w:r w:rsidR="00872896" w:rsidRPr="00872896">
        <w:rPr>
          <w:b w:val="0"/>
          <w:bCs w:val="0"/>
          <w:sz w:val="21"/>
          <w:lang w:val="en-GB"/>
        </w:rPr>
        <w:t>P</w:t>
      </w:r>
      <w:r w:rsidR="00872896" w:rsidRPr="00872896">
        <w:rPr>
          <w:b w:val="0"/>
          <w:bCs w:val="0"/>
          <w:sz w:val="21"/>
          <w:vertAlign w:val="subscript"/>
          <w:lang w:val="en-GB"/>
        </w:rPr>
        <w:t>largest</w:t>
      </w:r>
      <w:proofErr w:type="spellEnd"/>
      <w:r w:rsidR="00872896" w:rsidRPr="00872896">
        <w:rPr>
          <w:b w:val="0"/>
          <w:bCs w:val="0"/>
          <w:sz w:val="21"/>
          <w:vertAlign w:val="subscript"/>
          <w:lang w:val="en-GB"/>
        </w:rPr>
        <w:t xml:space="preserve"> BW</w:t>
      </w:r>
      <w:r w:rsidR="00872896" w:rsidRPr="00872896">
        <w:rPr>
          <w:b w:val="0"/>
          <w:bCs w:val="0"/>
          <w:sz w:val="21"/>
          <w:lang w:val="en-GB"/>
        </w:rPr>
        <w:t xml:space="preserve"> should be updated as -42 dBm for omni antenna and -30 dBm for array antenna.</w:t>
      </w:r>
      <w:bookmarkEnd w:id="1"/>
    </w:p>
    <w:p w14:paraId="5ED92798" w14:textId="77777777" w:rsidR="00EC7906" w:rsidRPr="00E324E5" w:rsidRDefault="00EC7906" w:rsidP="009741D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 w:val="21"/>
          <w:szCs w:val="21"/>
        </w:rPr>
      </w:pPr>
    </w:p>
    <w:p w14:paraId="74F0A25D" w14:textId="5907848E" w:rsidR="00FE6FF7" w:rsidRPr="00993F44" w:rsidRDefault="00AF0ADD" w:rsidP="008C73D9">
      <w:pPr>
        <w:pStyle w:val="Heading4"/>
        <w:rPr>
          <w:lang w:eastAsia="ja-JP"/>
        </w:rPr>
      </w:pPr>
      <w:proofErr w:type="spellStart"/>
      <w:r w:rsidRPr="00993F44">
        <w:t>Adjacent</w:t>
      </w:r>
      <w:proofErr w:type="spellEnd"/>
      <w:r w:rsidRPr="00993F44">
        <w:t xml:space="preserve"> </w:t>
      </w:r>
      <w:proofErr w:type="spellStart"/>
      <w:r w:rsidRPr="00993F44">
        <w:t>channel</w:t>
      </w:r>
      <w:proofErr w:type="spellEnd"/>
      <w:r w:rsidRPr="00993F44">
        <w:t xml:space="preserve"> </w:t>
      </w:r>
      <w:proofErr w:type="spellStart"/>
      <w:r w:rsidRPr="00993F44">
        <w:t>selectivity</w:t>
      </w:r>
      <w:proofErr w:type="spellEnd"/>
    </w:p>
    <w:p w14:paraId="7A962BE9" w14:textId="4B60A204" w:rsidR="00B14127" w:rsidRDefault="00B14127" w:rsidP="00DD2DDC">
      <w:pPr>
        <w:spacing w:after="160" w:line="259" w:lineRule="auto"/>
        <w:rPr>
          <w:rFonts w:eastAsia="Calibri"/>
          <w:sz w:val="21"/>
          <w:szCs w:val="21"/>
          <w:lang w:eastAsia="ja-JP"/>
        </w:rPr>
      </w:pPr>
      <w:r>
        <w:rPr>
          <w:rFonts w:eastAsia="Calibri"/>
          <w:sz w:val="21"/>
          <w:szCs w:val="21"/>
          <w:lang w:eastAsia="ja-JP"/>
        </w:rPr>
        <w:t xml:space="preserve">ACS test parameters for case 1 </w:t>
      </w:r>
      <w:r w:rsidR="009A21B7">
        <w:rPr>
          <w:rFonts w:eastAsia="Calibri"/>
          <w:sz w:val="21"/>
          <w:szCs w:val="21"/>
          <w:lang w:eastAsia="ja-JP"/>
        </w:rPr>
        <w:t xml:space="preserve">need to be specified, it could reuse the </w:t>
      </w:r>
      <w:r w:rsidR="004F2346">
        <w:rPr>
          <w:rFonts w:eastAsia="Calibri"/>
          <w:sz w:val="21"/>
          <w:szCs w:val="21"/>
          <w:lang w:eastAsia="ja-JP"/>
        </w:rPr>
        <w:t>table</w:t>
      </w:r>
      <w:r w:rsidR="00E85CB5">
        <w:rPr>
          <w:rFonts w:eastAsia="Calibri"/>
          <w:sz w:val="21"/>
          <w:szCs w:val="21"/>
          <w:lang w:eastAsia="ja-JP"/>
        </w:rPr>
        <w:t>s</w:t>
      </w:r>
      <w:r w:rsidR="004F2346">
        <w:rPr>
          <w:rFonts w:eastAsia="Calibri"/>
          <w:sz w:val="21"/>
          <w:szCs w:val="21"/>
          <w:lang w:eastAsia="ja-JP"/>
        </w:rPr>
        <w:t xml:space="preserve"> in 7</w:t>
      </w:r>
      <w:r w:rsidR="00562081">
        <w:rPr>
          <w:rFonts w:eastAsia="Calibri"/>
          <w:sz w:val="21"/>
          <w:szCs w:val="21"/>
          <w:lang w:eastAsia="ja-JP"/>
        </w:rPr>
        <w:t>.5A</w:t>
      </w:r>
      <w:r w:rsidR="003A4E4E">
        <w:rPr>
          <w:rFonts w:eastAsia="Calibri"/>
          <w:sz w:val="21"/>
          <w:szCs w:val="21"/>
          <w:lang w:eastAsia="ja-JP"/>
        </w:rPr>
        <w:t>.1</w:t>
      </w:r>
    </w:p>
    <w:p w14:paraId="0543EAFE" w14:textId="418A8828" w:rsidR="00043446" w:rsidRPr="00993F44" w:rsidRDefault="00043446" w:rsidP="00DD2DDC">
      <w:pPr>
        <w:spacing w:after="160" w:line="259" w:lineRule="auto"/>
        <w:rPr>
          <w:rFonts w:eastAsia="Calibri"/>
          <w:sz w:val="21"/>
          <w:szCs w:val="21"/>
          <w:lang w:eastAsia="ja-JP"/>
        </w:rPr>
      </w:pPr>
      <w:r w:rsidRPr="00993F44">
        <w:rPr>
          <w:rFonts w:eastAsia="Calibri"/>
          <w:sz w:val="21"/>
          <w:szCs w:val="21"/>
          <w:lang w:eastAsia="ja-JP"/>
        </w:rPr>
        <w:t>ACS</w:t>
      </w:r>
      <w:r w:rsidR="00117785" w:rsidRPr="00993F44">
        <w:rPr>
          <w:rFonts w:eastAsia="Calibri"/>
          <w:sz w:val="21"/>
          <w:szCs w:val="21"/>
          <w:lang w:eastAsia="ja-JP"/>
        </w:rPr>
        <w:t xml:space="preserve"> case 2 needs to be </w:t>
      </w:r>
      <w:r w:rsidR="009C57BF" w:rsidRPr="00993F44">
        <w:rPr>
          <w:rFonts w:eastAsia="Calibri"/>
          <w:sz w:val="21"/>
          <w:szCs w:val="21"/>
          <w:lang w:eastAsia="ja-JP"/>
        </w:rPr>
        <w:t>updated.</w:t>
      </w:r>
      <w:r w:rsidR="00992757" w:rsidRPr="00993F44">
        <w:rPr>
          <w:rFonts w:eastAsia="Calibri"/>
          <w:sz w:val="21"/>
          <w:szCs w:val="21"/>
          <w:lang w:eastAsia="ja-JP"/>
        </w:rPr>
        <w:t xml:space="preserve"> Particularly Power in transmission bandwidth configuration, per CC</w:t>
      </w:r>
      <w:r w:rsidR="00D035C6" w:rsidRPr="00993F44">
        <w:rPr>
          <w:rFonts w:eastAsia="Calibri"/>
          <w:sz w:val="21"/>
          <w:szCs w:val="21"/>
          <w:lang w:eastAsia="ja-JP"/>
        </w:rPr>
        <w:t xml:space="preserve"> needs to be scaled according to the ATG UE maximum input level.</w:t>
      </w:r>
      <w:r w:rsidR="0031612C">
        <w:rPr>
          <w:rFonts w:eastAsia="Calibri"/>
          <w:sz w:val="21"/>
          <w:szCs w:val="21"/>
          <w:lang w:eastAsia="ja-JP"/>
        </w:rPr>
        <w:t xml:space="preserve"> </w:t>
      </w:r>
      <w:r w:rsidR="007F6661">
        <w:rPr>
          <w:rFonts w:eastAsia="Calibri"/>
          <w:sz w:val="21"/>
          <w:szCs w:val="21"/>
          <w:lang w:eastAsia="ja-JP"/>
        </w:rPr>
        <w:t>e</w:t>
      </w:r>
      <w:r w:rsidR="0031612C">
        <w:rPr>
          <w:rFonts w:eastAsia="Calibri"/>
          <w:sz w:val="21"/>
          <w:szCs w:val="21"/>
          <w:lang w:eastAsia="ja-JP"/>
        </w:rPr>
        <w:t>.</w:t>
      </w:r>
      <w:r w:rsidR="007F6661">
        <w:rPr>
          <w:rFonts w:eastAsia="Calibri"/>
          <w:sz w:val="21"/>
          <w:szCs w:val="21"/>
          <w:lang w:eastAsia="ja-JP"/>
        </w:rPr>
        <w:t>g</w:t>
      </w:r>
      <w:r w:rsidR="0031612C">
        <w:rPr>
          <w:rFonts w:eastAsia="Calibri"/>
          <w:sz w:val="21"/>
          <w:szCs w:val="21"/>
          <w:lang w:eastAsia="ja-JP"/>
        </w:rPr>
        <w:t xml:space="preserve">. </w:t>
      </w:r>
    </w:p>
    <w:p w14:paraId="37020FAC" w14:textId="62112C46" w:rsidR="00520C91" w:rsidRPr="00520C91" w:rsidRDefault="00520C91" w:rsidP="00520C9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520C91">
        <w:rPr>
          <w:rFonts w:ascii="Arial" w:hAnsi="Arial" w:cs="Arial"/>
          <w:b/>
          <w:sz w:val="20"/>
          <w:szCs w:val="20"/>
          <w:lang w:val="en-GB" w:eastAsia="en-GB"/>
        </w:rPr>
        <w:t xml:space="preserve">Table </w:t>
      </w:r>
      <w:r>
        <w:rPr>
          <w:rFonts w:ascii="Arial" w:hAnsi="Arial" w:cs="Arial"/>
          <w:b/>
          <w:sz w:val="20"/>
          <w:szCs w:val="20"/>
          <w:lang w:val="en-GB" w:eastAsia="en-GB"/>
        </w:rPr>
        <w:t>x</w:t>
      </w:r>
      <w:r w:rsidRPr="00520C91">
        <w:rPr>
          <w:rFonts w:ascii="Arial" w:hAnsi="Arial" w:cs="Arial"/>
          <w:b/>
          <w:sz w:val="20"/>
          <w:szCs w:val="20"/>
          <w:lang w:val="en-GB" w:eastAsia="en-GB"/>
        </w:rPr>
        <w:t xml:space="preserve">: Test parameters for intra-band contiguous CA with </w:t>
      </w:r>
      <w:proofErr w:type="spellStart"/>
      <w:r w:rsidRPr="00520C91">
        <w:rPr>
          <w:rFonts w:ascii="Arial" w:hAnsi="Arial" w:cs="Arial"/>
          <w:b/>
          <w:sz w:val="20"/>
          <w:szCs w:val="20"/>
          <w:lang w:val="en-GB" w:eastAsia="en-GB"/>
        </w:rPr>
        <w:t>F</w:t>
      </w:r>
      <w:r w:rsidRPr="00520C91">
        <w:rPr>
          <w:rFonts w:ascii="Arial" w:hAnsi="Arial" w:cs="Arial"/>
          <w:b/>
          <w:sz w:val="20"/>
          <w:szCs w:val="20"/>
          <w:vertAlign w:val="subscript"/>
          <w:lang w:val="en-GB" w:eastAsia="en-GB"/>
        </w:rPr>
        <w:t>DL_high</w:t>
      </w:r>
      <w:proofErr w:type="spellEnd"/>
      <w:r w:rsidRPr="00520C91">
        <w:rPr>
          <w:rFonts w:ascii="Arial" w:hAnsi="Arial" w:cs="Arial"/>
          <w:b/>
          <w:sz w:val="20"/>
          <w:szCs w:val="20"/>
          <w:vertAlign w:val="subscript"/>
          <w:lang w:val="en-GB" w:eastAsia="en-GB"/>
        </w:rPr>
        <w:t xml:space="preserve"> </w:t>
      </w:r>
      <w:r w:rsidRPr="00520C91">
        <w:rPr>
          <w:rFonts w:ascii="Arial" w:hAnsi="Arial" w:cs="Arial"/>
          <w:b/>
          <w:sz w:val="20"/>
          <w:szCs w:val="20"/>
          <w:lang w:val="en-GB" w:eastAsia="en-GB"/>
        </w:rPr>
        <w:t xml:space="preserve">&lt;2700 MHz and </w:t>
      </w:r>
      <w:proofErr w:type="spellStart"/>
      <w:r w:rsidRPr="00520C91">
        <w:rPr>
          <w:rFonts w:ascii="Arial" w:hAnsi="Arial" w:cs="Arial"/>
          <w:b/>
          <w:sz w:val="20"/>
          <w:szCs w:val="20"/>
          <w:lang w:val="en-GB" w:eastAsia="en-GB"/>
        </w:rPr>
        <w:t>F</w:t>
      </w:r>
      <w:r w:rsidRPr="00520C91">
        <w:rPr>
          <w:rFonts w:ascii="Arial" w:hAnsi="Arial" w:cs="Arial"/>
          <w:b/>
          <w:sz w:val="20"/>
          <w:szCs w:val="20"/>
          <w:vertAlign w:val="subscript"/>
          <w:lang w:val="en-GB" w:eastAsia="en-GB"/>
        </w:rPr>
        <w:t>UL_high</w:t>
      </w:r>
      <w:proofErr w:type="spellEnd"/>
      <w:r w:rsidRPr="00520C91">
        <w:rPr>
          <w:rFonts w:ascii="Arial" w:hAnsi="Arial" w:cs="Arial"/>
          <w:b/>
          <w:sz w:val="20"/>
          <w:szCs w:val="20"/>
          <w:lang w:val="en-GB" w:eastAsia="en-GB"/>
        </w:rPr>
        <w:t>&lt;2700 MHz, case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6"/>
        <w:gridCol w:w="797"/>
        <w:gridCol w:w="3063"/>
        <w:gridCol w:w="3065"/>
      </w:tblGrid>
      <w:tr w:rsidR="00520C91" w:rsidRPr="00520C91" w14:paraId="695770E7" w14:textId="77777777" w:rsidTr="00281EE0">
        <w:trPr>
          <w:trHeight w:val="186"/>
          <w:jc w:val="center"/>
        </w:trPr>
        <w:tc>
          <w:tcPr>
            <w:tcW w:w="1405" w:type="pct"/>
            <w:tcBorders>
              <w:bottom w:val="nil"/>
            </w:tcBorders>
            <w:shd w:val="clear" w:color="auto" w:fill="auto"/>
          </w:tcPr>
          <w:p w14:paraId="651FFA72" w14:textId="77777777" w:rsidR="00520C91" w:rsidRPr="00520C91" w:rsidRDefault="00520C91" w:rsidP="00520C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20"/>
                <w:lang w:val="en-GB" w:eastAsia="en-GB"/>
              </w:rPr>
            </w:pPr>
            <w:r w:rsidRPr="00520C91">
              <w:rPr>
                <w:rFonts w:ascii="Arial" w:hAnsi="Arial" w:cs="Arial"/>
                <w:b/>
                <w:sz w:val="18"/>
                <w:szCs w:val="20"/>
                <w:lang w:val="en-GB" w:eastAsia="en-GB"/>
              </w:rPr>
              <w:t>Rx Parameter</w:t>
            </w:r>
          </w:p>
        </w:tc>
        <w:tc>
          <w:tcPr>
            <w:tcW w:w="414" w:type="pct"/>
            <w:tcBorders>
              <w:bottom w:val="nil"/>
            </w:tcBorders>
            <w:shd w:val="clear" w:color="auto" w:fill="auto"/>
          </w:tcPr>
          <w:p w14:paraId="16D7D3C3" w14:textId="77777777" w:rsidR="00520C91" w:rsidRPr="00520C91" w:rsidRDefault="00520C91" w:rsidP="00520C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20"/>
                <w:lang w:val="en-GB" w:eastAsia="en-GB"/>
              </w:rPr>
            </w:pPr>
            <w:r w:rsidRPr="00520C91">
              <w:rPr>
                <w:rFonts w:ascii="Arial" w:hAnsi="Arial" w:cs="Arial"/>
                <w:b/>
                <w:sz w:val="18"/>
                <w:szCs w:val="20"/>
                <w:lang w:val="en-GB" w:eastAsia="en-GB"/>
              </w:rPr>
              <w:t xml:space="preserve">Units </w:t>
            </w:r>
          </w:p>
        </w:tc>
        <w:tc>
          <w:tcPr>
            <w:tcW w:w="3181" w:type="pct"/>
            <w:gridSpan w:val="2"/>
          </w:tcPr>
          <w:p w14:paraId="70E3AC57" w14:textId="77777777" w:rsidR="00520C91" w:rsidRPr="00520C91" w:rsidRDefault="00520C91" w:rsidP="00520C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20"/>
                <w:lang w:val="en-GB" w:eastAsia="en-GB"/>
              </w:rPr>
            </w:pPr>
            <w:r w:rsidRPr="00520C91">
              <w:rPr>
                <w:rFonts w:ascii="Arial" w:hAnsi="Arial" w:cs="Arial"/>
                <w:b/>
                <w:sz w:val="18"/>
                <w:szCs w:val="20"/>
                <w:lang w:val="en-GB" w:eastAsia="en-GB"/>
              </w:rPr>
              <w:t>NR CA Bandwidth Class</w:t>
            </w:r>
          </w:p>
        </w:tc>
      </w:tr>
      <w:tr w:rsidR="00520C91" w:rsidRPr="00520C91" w14:paraId="43E5EEBF" w14:textId="77777777" w:rsidTr="00281EE0">
        <w:trPr>
          <w:trHeight w:val="186"/>
          <w:jc w:val="center"/>
        </w:trPr>
        <w:tc>
          <w:tcPr>
            <w:tcW w:w="1405" w:type="pct"/>
            <w:tcBorders>
              <w:top w:val="nil"/>
            </w:tcBorders>
            <w:shd w:val="clear" w:color="auto" w:fill="auto"/>
          </w:tcPr>
          <w:p w14:paraId="5A932BF4" w14:textId="77777777" w:rsidR="00520C91" w:rsidRPr="00520C91" w:rsidRDefault="00520C91" w:rsidP="00520C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414" w:type="pct"/>
            <w:tcBorders>
              <w:top w:val="nil"/>
            </w:tcBorders>
            <w:shd w:val="clear" w:color="auto" w:fill="auto"/>
          </w:tcPr>
          <w:p w14:paraId="5B0A07E8" w14:textId="77777777" w:rsidR="00520C91" w:rsidRPr="00520C91" w:rsidRDefault="00520C91" w:rsidP="00520C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1590" w:type="pct"/>
          </w:tcPr>
          <w:p w14:paraId="2ADE2813" w14:textId="77777777" w:rsidR="00520C91" w:rsidRPr="00520C91" w:rsidRDefault="00520C91" w:rsidP="00520C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20"/>
                <w:lang w:val="en-GB" w:eastAsia="en-GB"/>
              </w:rPr>
            </w:pPr>
            <w:r w:rsidRPr="00520C91">
              <w:rPr>
                <w:rFonts w:ascii="Arial" w:hAnsi="Arial" w:cs="Arial"/>
                <w:b/>
                <w:sz w:val="18"/>
                <w:szCs w:val="20"/>
                <w:lang w:val="en-GB" w:eastAsia="en-GB"/>
              </w:rPr>
              <w:t>B</w:t>
            </w:r>
          </w:p>
        </w:tc>
        <w:tc>
          <w:tcPr>
            <w:tcW w:w="1591" w:type="pct"/>
          </w:tcPr>
          <w:p w14:paraId="27B41DBF" w14:textId="77777777" w:rsidR="00520C91" w:rsidRPr="00520C91" w:rsidRDefault="00520C91" w:rsidP="00520C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20"/>
                <w:lang w:val="en-GB" w:eastAsia="en-GB"/>
              </w:rPr>
            </w:pPr>
            <w:r w:rsidRPr="00520C91">
              <w:rPr>
                <w:rFonts w:ascii="Arial" w:hAnsi="Arial" w:cs="Arial"/>
                <w:b/>
                <w:sz w:val="18"/>
                <w:szCs w:val="20"/>
                <w:lang w:val="en-GB" w:eastAsia="en-GB"/>
              </w:rPr>
              <w:t>C</w:t>
            </w:r>
          </w:p>
        </w:tc>
      </w:tr>
      <w:tr w:rsidR="00520C91" w:rsidRPr="00520C91" w14:paraId="587EA906" w14:textId="77777777" w:rsidTr="00281EE0">
        <w:trPr>
          <w:trHeight w:val="327"/>
          <w:jc w:val="center"/>
        </w:trPr>
        <w:tc>
          <w:tcPr>
            <w:tcW w:w="1405" w:type="pct"/>
          </w:tcPr>
          <w:p w14:paraId="6704DE5D" w14:textId="77777777" w:rsidR="00520C91" w:rsidRPr="00520C91" w:rsidRDefault="00520C91" w:rsidP="00520C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520C91">
              <w:rPr>
                <w:rFonts w:ascii="Arial" w:hAnsi="Arial"/>
                <w:sz w:val="18"/>
                <w:szCs w:val="20"/>
                <w:lang w:val="en-GB" w:eastAsia="en-GB"/>
              </w:rPr>
              <w:t>Pw in Transmission Bandwidth Configuration, per CC</w:t>
            </w:r>
          </w:p>
        </w:tc>
        <w:tc>
          <w:tcPr>
            <w:tcW w:w="414" w:type="pct"/>
          </w:tcPr>
          <w:p w14:paraId="40D392D7" w14:textId="77777777" w:rsidR="00520C91" w:rsidRPr="00520C91" w:rsidRDefault="00520C91" w:rsidP="00520C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520C91">
              <w:rPr>
                <w:rFonts w:ascii="Arial" w:eastAsia="SimSun" w:hAnsi="Arial" w:hint="eastAsia"/>
                <w:sz w:val="18"/>
                <w:szCs w:val="20"/>
                <w:lang w:val="en-GB"/>
              </w:rPr>
              <w:t>dBm</w:t>
            </w:r>
          </w:p>
        </w:tc>
        <w:tc>
          <w:tcPr>
            <w:tcW w:w="1590" w:type="pct"/>
          </w:tcPr>
          <w:p w14:paraId="0D851F92" w14:textId="77777777" w:rsidR="00520C91" w:rsidRPr="00AB364D" w:rsidRDefault="00520C91" w:rsidP="00520C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highlight w:val="yellow"/>
                <w:lang w:val="sv-FI" w:eastAsia="en-GB"/>
              </w:rPr>
            </w:pPr>
            <w:r w:rsidRPr="00520C91">
              <w:rPr>
                <w:rFonts w:ascii="Arial" w:hAnsi="Arial"/>
                <w:sz w:val="18"/>
                <w:szCs w:val="20"/>
                <w:highlight w:val="yellow"/>
                <w:lang w:val="sv-FI" w:eastAsia="en-GB"/>
              </w:rPr>
              <w:t>-</w:t>
            </w:r>
            <w:r w:rsidR="00E23622" w:rsidRPr="00AB364D">
              <w:rPr>
                <w:rFonts w:ascii="Arial" w:hAnsi="Arial"/>
                <w:sz w:val="18"/>
                <w:szCs w:val="20"/>
                <w:highlight w:val="yellow"/>
                <w:lang w:val="sv-FI" w:eastAsia="en-GB"/>
              </w:rPr>
              <w:t>60.5</w:t>
            </w:r>
          </w:p>
          <w:p w14:paraId="0FB52204" w14:textId="63450779" w:rsidR="003C599B" w:rsidRPr="00520C91" w:rsidRDefault="003C599B" w:rsidP="00520C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highlight w:val="yellow"/>
                <w:lang w:val="sv-FI" w:eastAsia="en-GB"/>
              </w:rPr>
            </w:pPr>
            <w:r w:rsidRPr="00AB364D">
              <w:rPr>
                <w:rFonts w:ascii="Arial" w:hAnsi="Arial"/>
                <w:sz w:val="18"/>
                <w:szCs w:val="20"/>
                <w:highlight w:val="yellow"/>
                <w:lang w:val="sv-FI" w:eastAsia="en-GB"/>
              </w:rPr>
              <w:t>-48.5</w:t>
            </w:r>
          </w:p>
        </w:tc>
        <w:tc>
          <w:tcPr>
            <w:tcW w:w="1591" w:type="pct"/>
          </w:tcPr>
          <w:p w14:paraId="30090667" w14:textId="77777777" w:rsidR="00520C91" w:rsidRPr="00AB364D" w:rsidRDefault="00520C91" w:rsidP="00520C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highlight w:val="yellow"/>
                <w:lang w:val="sv-FI" w:eastAsia="en-GB"/>
              </w:rPr>
            </w:pPr>
            <w:bookmarkStart w:id="2" w:name="OLE_LINK16"/>
            <w:r w:rsidRPr="00520C91">
              <w:rPr>
                <w:rFonts w:ascii="Arial" w:hAnsi="Arial"/>
                <w:sz w:val="18"/>
                <w:szCs w:val="20"/>
                <w:highlight w:val="yellow"/>
                <w:lang w:val="sv-FI" w:eastAsia="en-GB"/>
              </w:rPr>
              <w:t>-</w:t>
            </w:r>
            <w:bookmarkEnd w:id="2"/>
            <w:r w:rsidR="00E23622" w:rsidRPr="00AB364D">
              <w:rPr>
                <w:rFonts w:ascii="Arial" w:hAnsi="Arial"/>
                <w:sz w:val="18"/>
                <w:szCs w:val="20"/>
                <w:highlight w:val="yellow"/>
                <w:lang w:val="sv-FI" w:eastAsia="en-GB"/>
              </w:rPr>
              <w:t>57.5</w:t>
            </w:r>
          </w:p>
          <w:p w14:paraId="32E6BA1D" w14:textId="13A9C860" w:rsidR="003C599B" w:rsidRPr="00520C91" w:rsidRDefault="003C599B" w:rsidP="00520C9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highlight w:val="yellow"/>
                <w:lang w:val="sv-FI" w:eastAsia="en-GB"/>
              </w:rPr>
            </w:pPr>
            <w:r w:rsidRPr="00AB364D">
              <w:rPr>
                <w:rFonts w:ascii="Arial" w:hAnsi="Arial"/>
                <w:sz w:val="18"/>
                <w:szCs w:val="20"/>
                <w:highlight w:val="yellow"/>
                <w:lang w:val="sv-FI" w:eastAsia="en-GB"/>
              </w:rPr>
              <w:t>-45.5</w:t>
            </w:r>
          </w:p>
        </w:tc>
      </w:tr>
      <w:tr w:rsidR="00AE4363" w:rsidRPr="00520C91" w14:paraId="71293AF1" w14:textId="77777777" w:rsidTr="00281EE0">
        <w:trPr>
          <w:trHeight w:val="327"/>
          <w:jc w:val="center"/>
        </w:trPr>
        <w:tc>
          <w:tcPr>
            <w:tcW w:w="1405" w:type="pct"/>
          </w:tcPr>
          <w:p w14:paraId="16A555CA" w14:textId="04DA3D17" w:rsidR="00AE4363" w:rsidRPr="00AE4363" w:rsidRDefault="00AE4363" w:rsidP="00AE436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AE4363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AE4363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Interferer</w:t>
            </w:r>
            <w:proofErr w:type="spellEnd"/>
          </w:p>
        </w:tc>
        <w:tc>
          <w:tcPr>
            <w:tcW w:w="414" w:type="pct"/>
          </w:tcPr>
          <w:p w14:paraId="5FD8F0C9" w14:textId="077ADCCE" w:rsidR="00AE4363" w:rsidRPr="00AE4363" w:rsidRDefault="00AE4363" w:rsidP="00AE436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AE4363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1590" w:type="pct"/>
          </w:tcPr>
          <w:p w14:paraId="337549A8" w14:textId="77777777" w:rsidR="00AE4363" w:rsidRPr="00AB364D" w:rsidRDefault="00AE4363" w:rsidP="00AE436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B364D">
              <w:rPr>
                <w:rFonts w:ascii="Arial" w:hAnsi="Arial" w:cs="Arial"/>
                <w:sz w:val="18"/>
                <w:szCs w:val="18"/>
                <w:highlight w:val="yellow"/>
              </w:rPr>
              <w:t>-</w:t>
            </w:r>
            <w:r w:rsidR="00C518B4" w:rsidRPr="00AB364D">
              <w:rPr>
                <w:rFonts w:ascii="Arial" w:hAnsi="Arial" w:cs="Arial"/>
                <w:sz w:val="18"/>
                <w:szCs w:val="18"/>
                <w:highlight w:val="yellow"/>
              </w:rPr>
              <w:t>42</w:t>
            </w:r>
          </w:p>
          <w:p w14:paraId="209A3706" w14:textId="0549AADA" w:rsidR="00C518B4" w:rsidRPr="00AB364D" w:rsidRDefault="00C518B4" w:rsidP="00AE436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highlight w:val="yellow"/>
                <w:lang w:val="sv-FI" w:eastAsia="en-GB"/>
              </w:rPr>
            </w:pPr>
            <w:r w:rsidRPr="00AB364D">
              <w:rPr>
                <w:rFonts w:ascii="Arial" w:hAnsi="Arial" w:cs="Arial"/>
                <w:sz w:val="18"/>
                <w:szCs w:val="18"/>
                <w:highlight w:val="yellow"/>
              </w:rPr>
              <w:t>-30</w:t>
            </w:r>
          </w:p>
        </w:tc>
        <w:tc>
          <w:tcPr>
            <w:tcW w:w="1591" w:type="pct"/>
          </w:tcPr>
          <w:p w14:paraId="21A97A85" w14:textId="77777777" w:rsidR="00AE4363" w:rsidRPr="00AB364D" w:rsidRDefault="00AE4363" w:rsidP="00AE436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B364D">
              <w:rPr>
                <w:rFonts w:ascii="Arial" w:hAnsi="Arial" w:cs="Arial"/>
                <w:sz w:val="18"/>
                <w:szCs w:val="18"/>
                <w:highlight w:val="yellow"/>
              </w:rPr>
              <w:t>-</w:t>
            </w:r>
            <w:r w:rsidR="00C518B4" w:rsidRPr="00AB364D">
              <w:rPr>
                <w:rFonts w:ascii="Arial" w:hAnsi="Arial" w:cs="Arial"/>
                <w:sz w:val="18"/>
                <w:szCs w:val="18"/>
                <w:highlight w:val="yellow"/>
              </w:rPr>
              <w:t>42</w:t>
            </w:r>
          </w:p>
          <w:p w14:paraId="573D9926" w14:textId="6B0A1E5C" w:rsidR="00C518B4" w:rsidRPr="00AB364D" w:rsidRDefault="00C518B4" w:rsidP="00AE436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highlight w:val="yellow"/>
                <w:lang w:val="sv-FI" w:eastAsia="en-GB"/>
              </w:rPr>
            </w:pPr>
            <w:r w:rsidRPr="00AB364D">
              <w:rPr>
                <w:rFonts w:ascii="Arial" w:hAnsi="Arial" w:cs="Arial"/>
                <w:sz w:val="18"/>
                <w:szCs w:val="18"/>
                <w:highlight w:val="yellow"/>
                <w:lang w:val="sv-FI" w:eastAsia="en-GB"/>
              </w:rPr>
              <w:t>-30</w:t>
            </w:r>
          </w:p>
        </w:tc>
      </w:tr>
    </w:tbl>
    <w:p w14:paraId="5C20D0FF" w14:textId="77777777" w:rsidR="00CA63BE" w:rsidRDefault="00CA63BE" w:rsidP="00DD2DDC">
      <w:pPr>
        <w:spacing w:after="160" w:line="259" w:lineRule="auto"/>
        <w:rPr>
          <w:rFonts w:eastAsia="Calibri"/>
          <w:sz w:val="21"/>
          <w:szCs w:val="21"/>
          <w:lang w:val="sv-SE" w:eastAsia="ja-JP"/>
        </w:rPr>
      </w:pPr>
    </w:p>
    <w:p w14:paraId="15F35493" w14:textId="6C75BB2C" w:rsidR="006B0641" w:rsidRPr="006B0641" w:rsidRDefault="006B0641" w:rsidP="006B0641">
      <w:pPr>
        <w:pStyle w:val="ListParagraph"/>
        <w:numPr>
          <w:ilvl w:val="0"/>
          <w:numId w:val="3"/>
        </w:numPr>
        <w:spacing w:after="160" w:line="259" w:lineRule="auto"/>
        <w:ind w:firstLineChars="0"/>
        <w:rPr>
          <w:rFonts w:eastAsia="Calibri"/>
          <w:sz w:val="21"/>
          <w:szCs w:val="21"/>
          <w:lang w:eastAsia="ja-JP"/>
        </w:rPr>
      </w:pPr>
      <w:r w:rsidRPr="006B0641">
        <w:rPr>
          <w:rFonts w:eastAsia="Calibri"/>
          <w:sz w:val="21"/>
          <w:szCs w:val="21"/>
          <w:lang w:eastAsia="ja-JP"/>
        </w:rPr>
        <w:t>ACS test parameters for case 1 need to be specified, it could reuse the tables in 7.5A.1</w:t>
      </w:r>
      <w:r w:rsidR="00134775">
        <w:rPr>
          <w:rFonts w:eastAsia="Calibri"/>
          <w:sz w:val="21"/>
          <w:szCs w:val="21"/>
          <w:lang w:eastAsia="ja-JP"/>
        </w:rPr>
        <w:t xml:space="preserve">, </w:t>
      </w:r>
      <w:r w:rsidR="00134775" w:rsidRPr="00993F44">
        <w:rPr>
          <w:rFonts w:eastAsia="Calibri"/>
          <w:sz w:val="21"/>
          <w:szCs w:val="21"/>
          <w:lang w:eastAsia="ja-JP"/>
        </w:rPr>
        <w:t>ACS case 2 needs to be updated. Particularly Power in transmission bandwidth configuration, per CC needs to be scaled according to the ATG UE maximum input level</w:t>
      </w:r>
      <w:r w:rsidR="00134775">
        <w:rPr>
          <w:rFonts w:eastAsia="Calibri"/>
          <w:sz w:val="21"/>
          <w:szCs w:val="21"/>
          <w:lang w:eastAsia="ja-JP"/>
        </w:rPr>
        <w:t>.</w:t>
      </w:r>
    </w:p>
    <w:p w14:paraId="5A0191B6" w14:textId="77777777" w:rsidR="00CB5ADA" w:rsidRPr="006B0641" w:rsidRDefault="00CB5ADA" w:rsidP="00DD2DDC">
      <w:pPr>
        <w:spacing w:after="160" w:line="259" w:lineRule="auto"/>
        <w:rPr>
          <w:rFonts w:eastAsia="Calibri"/>
          <w:sz w:val="21"/>
          <w:szCs w:val="21"/>
          <w:lang w:eastAsia="ja-JP"/>
        </w:rPr>
      </w:pPr>
    </w:p>
    <w:p w14:paraId="2D180A93" w14:textId="09172C34" w:rsidR="00232AED" w:rsidRDefault="00654100" w:rsidP="008C73D9">
      <w:pPr>
        <w:pStyle w:val="Heading4"/>
        <w:rPr>
          <w:lang w:eastAsia="ja-JP"/>
        </w:rPr>
      </w:pPr>
      <w:proofErr w:type="spellStart"/>
      <w:r w:rsidRPr="00993F44">
        <w:rPr>
          <w:lang w:eastAsia="ja-JP"/>
        </w:rPr>
        <w:t>Blocking</w:t>
      </w:r>
      <w:proofErr w:type="spellEnd"/>
      <w:r w:rsidRPr="00993F44">
        <w:rPr>
          <w:lang w:eastAsia="ja-JP"/>
        </w:rPr>
        <w:t xml:space="preserve"> </w:t>
      </w:r>
      <w:proofErr w:type="spellStart"/>
      <w:r w:rsidRPr="00993F44">
        <w:rPr>
          <w:lang w:eastAsia="ja-JP"/>
        </w:rPr>
        <w:t>characteristic</w:t>
      </w:r>
      <w:proofErr w:type="spellEnd"/>
    </w:p>
    <w:p w14:paraId="1FFC192F" w14:textId="7BA6F2D2" w:rsidR="00CB5ADA" w:rsidRPr="00CC6A21" w:rsidRDefault="0005332F" w:rsidP="00CC6A21">
      <w:pPr>
        <w:spacing w:after="160" w:line="259" w:lineRule="auto"/>
        <w:rPr>
          <w:rFonts w:eastAsia="Calibri"/>
          <w:sz w:val="21"/>
          <w:szCs w:val="21"/>
          <w:lang w:eastAsia="ja-JP"/>
        </w:rPr>
      </w:pPr>
      <w:proofErr w:type="gramStart"/>
      <w:r>
        <w:rPr>
          <w:rFonts w:eastAsia="Calibri"/>
          <w:sz w:val="21"/>
          <w:szCs w:val="21"/>
          <w:lang w:eastAsia="ja-JP"/>
        </w:rPr>
        <w:t>Similar to</w:t>
      </w:r>
      <w:proofErr w:type="gramEnd"/>
      <w:r>
        <w:rPr>
          <w:rFonts w:eastAsia="Calibri"/>
          <w:sz w:val="21"/>
          <w:szCs w:val="21"/>
          <w:lang w:eastAsia="ja-JP"/>
        </w:rPr>
        <w:t xml:space="preserve"> the ATG UE requirement, </w:t>
      </w:r>
      <w:r w:rsidR="00B214DF">
        <w:rPr>
          <w:rFonts w:eastAsia="Calibri"/>
          <w:sz w:val="21"/>
          <w:szCs w:val="21"/>
          <w:lang w:eastAsia="ja-JP"/>
        </w:rPr>
        <w:t xml:space="preserve">for intra-band CA, the </w:t>
      </w:r>
      <w:r w:rsidR="00E05A84">
        <w:rPr>
          <w:rFonts w:eastAsia="Calibri"/>
          <w:sz w:val="21"/>
          <w:szCs w:val="21"/>
          <w:lang w:eastAsia="ja-JP"/>
        </w:rPr>
        <w:t>requirement defined in 7.6A</w:t>
      </w:r>
      <w:r w:rsidR="004E1A20">
        <w:rPr>
          <w:rFonts w:eastAsia="Calibri"/>
          <w:sz w:val="21"/>
          <w:szCs w:val="21"/>
          <w:lang w:eastAsia="ja-JP"/>
        </w:rPr>
        <w:t>.2</w:t>
      </w:r>
      <w:r w:rsidR="00242F22">
        <w:rPr>
          <w:rFonts w:eastAsia="Calibri"/>
          <w:sz w:val="21"/>
          <w:szCs w:val="21"/>
          <w:lang w:eastAsia="ja-JP"/>
        </w:rPr>
        <w:t>.1</w:t>
      </w:r>
      <w:r w:rsidR="004E1A20">
        <w:rPr>
          <w:rFonts w:eastAsia="Calibri"/>
          <w:sz w:val="21"/>
          <w:szCs w:val="21"/>
          <w:lang w:eastAsia="ja-JP"/>
        </w:rPr>
        <w:t xml:space="preserve"> and 7.6A.3</w:t>
      </w:r>
      <w:r w:rsidR="00242F22">
        <w:rPr>
          <w:rFonts w:eastAsia="Calibri"/>
          <w:sz w:val="21"/>
          <w:szCs w:val="21"/>
          <w:lang w:eastAsia="ja-JP"/>
        </w:rPr>
        <w:t>.1</w:t>
      </w:r>
      <w:r w:rsidR="00D74931">
        <w:rPr>
          <w:rFonts w:eastAsia="Calibri"/>
          <w:sz w:val="21"/>
          <w:szCs w:val="21"/>
          <w:lang w:eastAsia="ja-JP"/>
        </w:rPr>
        <w:t xml:space="preserve"> could be reused. </w:t>
      </w:r>
      <w:r w:rsidR="00242F22">
        <w:rPr>
          <w:rFonts w:eastAsia="Calibri"/>
          <w:sz w:val="21"/>
          <w:szCs w:val="21"/>
          <w:lang w:eastAsia="ja-JP"/>
        </w:rPr>
        <w:t xml:space="preserve"> </w:t>
      </w:r>
    </w:p>
    <w:p w14:paraId="668BE5CF" w14:textId="77777777" w:rsidR="00CB5ADA" w:rsidRPr="00993F44" w:rsidRDefault="00CB5ADA" w:rsidP="008D2E35">
      <w:pPr>
        <w:spacing w:after="160" w:line="259" w:lineRule="auto"/>
        <w:rPr>
          <w:rFonts w:eastAsia="Calibri"/>
          <w:sz w:val="21"/>
          <w:szCs w:val="21"/>
          <w:lang w:eastAsia="ja-JP"/>
        </w:rPr>
      </w:pPr>
    </w:p>
    <w:p w14:paraId="73F30682" w14:textId="11F59FA2" w:rsidR="00654100" w:rsidRDefault="00654100" w:rsidP="008C73D9">
      <w:pPr>
        <w:pStyle w:val="Heading4"/>
        <w:rPr>
          <w:lang w:eastAsia="ja-JP"/>
        </w:rPr>
      </w:pPr>
      <w:proofErr w:type="spellStart"/>
      <w:r w:rsidRPr="00993F44">
        <w:rPr>
          <w:lang w:eastAsia="ja-JP"/>
        </w:rPr>
        <w:lastRenderedPageBreak/>
        <w:t>Spurious</w:t>
      </w:r>
      <w:proofErr w:type="spellEnd"/>
      <w:r w:rsidRPr="00993F44">
        <w:rPr>
          <w:lang w:eastAsia="ja-JP"/>
        </w:rPr>
        <w:t xml:space="preserve"> </w:t>
      </w:r>
      <w:proofErr w:type="spellStart"/>
      <w:r w:rsidRPr="00993F44">
        <w:rPr>
          <w:lang w:eastAsia="ja-JP"/>
        </w:rPr>
        <w:t>response</w:t>
      </w:r>
      <w:proofErr w:type="spellEnd"/>
    </w:p>
    <w:p w14:paraId="70D82BA3" w14:textId="11D7D920" w:rsidR="00BC0CA6" w:rsidRPr="00993F44" w:rsidRDefault="00BC0CA6" w:rsidP="008D2E35">
      <w:pPr>
        <w:spacing w:after="160" w:line="259" w:lineRule="auto"/>
        <w:rPr>
          <w:rFonts w:eastAsia="Calibri"/>
          <w:sz w:val="21"/>
          <w:szCs w:val="21"/>
          <w:lang w:eastAsia="ja-JP"/>
        </w:rPr>
      </w:pPr>
      <w:proofErr w:type="gramStart"/>
      <w:r>
        <w:rPr>
          <w:rFonts w:eastAsia="Calibri"/>
          <w:sz w:val="21"/>
          <w:szCs w:val="21"/>
          <w:lang w:eastAsia="ja-JP"/>
        </w:rPr>
        <w:t>Similar to</w:t>
      </w:r>
      <w:proofErr w:type="gramEnd"/>
      <w:r>
        <w:rPr>
          <w:rFonts w:eastAsia="Calibri"/>
          <w:sz w:val="21"/>
          <w:szCs w:val="21"/>
          <w:lang w:eastAsia="ja-JP"/>
        </w:rPr>
        <w:t xml:space="preserve"> the ATG UE requirement, for intra-band CA, the requirement defined in 7.</w:t>
      </w:r>
      <w:r w:rsidR="00F44DFE">
        <w:rPr>
          <w:rFonts w:eastAsia="Calibri"/>
          <w:sz w:val="21"/>
          <w:szCs w:val="21"/>
          <w:lang w:eastAsia="ja-JP"/>
        </w:rPr>
        <w:t>7</w:t>
      </w:r>
      <w:r>
        <w:rPr>
          <w:rFonts w:eastAsia="Calibri"/>
          <w:sz w:val="21"/>
          <w:szCs w:val="21"/>
          <w:lang w:eastAsia="ja-JP"/>
        </w:rPr>
        <w:t>A.</w:t>
      </w:r>
      <w:r w:rsidR="00F44DFE">
        <w:rPr>
          <w:rFonts w:eastAsia="Calibri"/>
          <w:sz w:val="21"/>
          <w:szCs w:val="21"/>
          <w:lang w:eastAsia="ja-JP"/>
        </w:rPr>
        <w:t>1</w:t>
      </w:r>
      <w:r>
        <w:rPr>
          <w:rFonts w:eastAsia="Calibri"/>
          <w:sz w:val="21"/>
          <w:szCs w:val="21"/>
          <w:lang w:eastAsia="ja-JP"/>
        </w:rPr>
        <w:t xml:space="preserve"> could be reused.  </w:t>
      </w:r>
    </w:p>
    <w:p w14:paraId="73D7C047" w14:textId="16F9D2C2" w:rsidR="00654100" w:rsidRDefault="004A7DC4" w:rsidP="008C73D9">
      <w:pPr>
        <w:pStyle w:val="Heading4"/>
        <w:rPr>
          <w:lang w:eastAsia="ja-JP"/>
        </w:rPr>
      </w:pPr>
      <w:r w:rsidRPr="00993F44">
        <w:rPr>
          <w:lang w:eastAsia="ja-JP"/>
        </w:rPr>
        <w:t>Intermodulation</w:t>
      </w:r>
      <w:r w:rsidR="008A7A79" w:rsidRPr="00993F44">
        <w:rPr>
          <w:lang w:eastAsia="ja-JP"/>
        </w:rPr>
        <w:t xml:space="preserve"> </w:t>
      </w:r>
      <w:proofErr w:type="spellStart"/>
      <w:r w:rsidR="008A7A79" w:rsidRPr="00993F44">
        <w:rPr>
          <w:lang w:eastAsia="ja-JP"/>
        </w:rPr>
        <w:t>characteristics</w:t>
      </w:r>
      <w:proofErr w:type="spellEnd"/>
    </w:p>
    <w:p w14:paraId="33792B0D" w14:textId="3E49DEFD" w:rsidR="00F51DA6" w:rsidRPr="00993F44" w:rsidRDefault="00F51DA6" w:rsidP="008D2E35">
      <w:pPr>
        <w:spacing w:after="160" w:line="259" w:lineRule="auto"/>
        <w:rPr>
          <w:rFonts w:eastAsia="Calibri"/>
          <w:sz w:val="21"/>
          <w:szCs w:val="21"/>
          <w:lang w:eastAsia="ja-JP"/>
        </w:rPr>
      </w:pPr>
      <w:r>
        <w:rPr>
          <w:rFonts w:eastAsia="Calibri"/>
          <w:sz w:val="21"/>
          <w:szCs w:val="21"/>
          <w:lang w:eastAsia="ja-JP"/>
        </w:rPr>
        <w:t xml:space="preserve">For intra-band CA, the requirement defined in 7.8A could be reused.  </w:t>
      </w:r>
    </w:p>
    <w:p w14:paraId="255ED187" w14:textId="4053D7C5" w:rsidR="00CB5ADA" w:rsidRPr="002F1E0F" w:rsidRDefault="00A24B9C" w:rsidP="00CB5ADA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3" w:name="_Toc166054396"/>
      <w:r>
        <w:rPr>
          <w:b w:val="0"/>
          <w:bCs w:val="0"/>
          <w:sz w:val="21"/>
          <w:szCs w:val="24"/>
        </w:rPr>
        <w:t xml:space="preserve">For reference sensitivity, </w:t>
      </w:r>
      <w:r w:rsidR="00DE2349">
        <w:rPr>
          <w:b w:val="0"/>
          <w:bCs w:val="0"/>
          <w:sz w:val="21"/>
          <w:szCs w:val="24"/>
        </w:rPr>
        <w:t xml:space="preserve">blocking characteristic, spurious response, </w:t>
      </w:r>
      <w:r w:rsidR="00750140">
        <w:rPr>
          <w:b w:val="0"/>
          <w:bCs w:val="0"/>
          <w:sz w:val="21"/>
          <w:szCs w:val="24"/>
        </w:rPr>
        <w:t xml:space="preserve">and </w:t>
      </w:r>
      <w:r w:rsidR="00DE2349">
        <w:rPr>
          <w:b w:val="0"/>
          <w:bCs w:val="0"/>
          <w:sz w:val="21"/>
          <w:szCs w:val="24"/>
        </w:rPr>
        <w:t xml:space="preserve">intermodulation characteristics, </w:t>
      </w:r>
      <w:r w:rsidR="003A5CD2">
        <w:rPr>
          <w:b w:val="0"/>
          <w:bCs w:val="0"/>
          <w:sz w:val="21"/>
          <w:szCs w:val="24"/>
        </w:rPr>
        <w:t xml:space="preserve">the </w:t>
      </w:r>
      <w:r w:rsidR="00DE2349">
        <w:rPr>
          <w:b w:val="0"/>
          <w:bCs w:val="0"/>
          <w:sz w:val="21"/>
          <w:szCs w:val="24"/>
        </w:rPr>
        <w:t>existing requirements</w:t>
      </w:r>
      <w:r w:rsidR="00B41C6E">
        <w:rPr>
          <w:b w:val="0"/>
          <w:bCs w:val="0"/>
          <w:sz w:val="21"/>
          <w:szCs w:val="24"/>
        </w:rPr>
        <w:t xml:space="preserve"> </w:t>
      </w:r>
      <w:r w:rsidR="003A5CD2">
        <w:rPr>
          <w:b w:val="0"/>
          <w:bCs w:val="0"/>
          <w:sz w:val="21"/>
          <w:szCs w:val="24"/>
        </w:rPr>
        <w:t xml:space="preserve">defined in clause 7 </w:t>
      </w:r>
      <w:r w:rsidR="00B41C6E">
        <w:rPr>
          <w:b w:val="0"/>
          <w:bCs w:val="0"/>
          <w:sz w:val="21"/>
          <w:szCs w:val="24"/>
        </w:rPr>
        <w:t>could be reused.</w:t>
      </w:r>
      <w:bookmarkEnd w:id="3"/>
    </w:p>
    <w:p w14:paraId="64A3FD62" w14:textId="77777777" w:rsidR="00253DB7" w:rsidRDefault="00253DB7" w:rsidP="008D2E35">
      <w:pPr>
        <w:spacing w:after="160" w:line="259" w:lineRule="auto"/>
        <w:rPr>
          <w:rFonts w:eastAsia="Calibri"/>
          <w:sz w:val="21"/>
          <w:lang w:eastAsia="ja-JP"/>
        </w:rPr>
      </w:pPr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08AC6936" w14:textId="26953ABE" w:rsidR="003025A7" w:rsidRPr="002100C7" w:rsidRDefault="003025A7" w:rsidP="003025A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2A83A132" w14:textId="77777777" w:rsidR="000D68BD" w:rsidRDefault="003025A7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6054394" w:history="1">
        <w:r w:rsidR="000D68BD" w:rsidRPr="009750F8">
          <w:rPr>
            <w:rStyle w:val="Hyperlink"/>
            <w:rFonts w:ascii="Times New Roman" w:hAnsi="Times New Roman" w:cs="Times New Roman"/>
            <w:noProof/>
          </w:rPr>
          <w:t>Proposal 1</w:t>
        </w:r>
        <w:r w:rsidR="000D68BD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0D68BD" w:rsidRPr="009750F8">
          <w:rPr>
            <w:rStyle w:val="Hyperlink"/>
            <w:noProof/>
            <w:lang w:val="en-GB"/>
          </w:rPr>
          <w:t>BCS 0, 4, and 5 should be considered for CA_n79C</w:t>
        </w:r>
      </w:hyperlink>
    </w:p>
    <w:p w14:paraId="16CBB6CF" w14:textId="77777777" w:rsidR="000D68BD" w:rsidRDefault="003B6B4C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6054395" w:history="1">
        <w:r w:rsidR="000D68BD" w:rsidRPr="009750F8">
          <w:rPr>
            <w:rStyle w:val="Hyperlink"/>
            <w:rFonts w:ascii="Times New Roman" w:hAnsi="Times New Roman" w:cs="Times New Roman"/>
            <w:noProof/>
            <w:lang w:val="en-GB"/>
          </w:rPr>
          <w:t>Proposal 2</w:t>
        </w:r>
        <w:r w:rsidR="000D68BD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0D68BD" w:rsidRPr="009750F8">
          <w:rPr>
            <w:rStyle w:val="Hyperlink"/>
            <w:noProof/>
          </w:rPr>
          <w:t xml:space="preserve">For intra-band contiguous CA, </w:t>
        </w:r>
        <w:r w:rsidR="000D68BD" w:rsidRPr="009750F8">
          <w:rPr>
            <w:rStyle w:val="Hyperlink"/>
            <w:noProof/>
            <w:lang w:val="en-GB"/>
          </w:rPr>
          <w:t>Power in largest transmission bandwidth configuration CC, P</w:t>
        </w:r>
        <w:r w:rsidR="000D68BD" w:rsidRPr="009750F8">
          <w:rPr>
            <w:rStyle w:val="Hyperlink"/>
            <w:noProof/>
            <w:vertAlign w:val="subscript"/>
            <w:lang w:val="en-GB"/>
          </w:rPr>
          <w:t>largest BW</w:t>
        </w:r>
        <w:r w:rsidR="000D68BD" w:rsidRPr="009750F8">
          <w:rPr>
            <w:rStyle w:val="Hyperlink"/>
            <w:noProof/>
            <w:lang w:val="en-GB"/>
          </w:rPr>
          <w:t xml:space="preserve"> should be updated as -42 dBm for omni antenna and -30 dBm for array antenna.</w:t>
        </w:r>
      </w:hyperlink>
    </w:p>
    <w:p w14:paraId="2030ED28" w14:textId="77777777" w:rsidR="000D68BD" w:rsidRDefault="003B6B4C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6054396" w:history="1">
        <w:r w:rsidR="000D68BD" w:rsidRPr="009750F8">
          <w:rPr>
            <w:rStyle w:val="Hyperlink"/>
            <w:rFonts w:ascii="Times New Roman" w:hAnsi="Times New Roman" w:cs="Times New Roman"/>
            <w:noProof/>
          </w:rPr>
          <w:t>Proposal 4</w:t>
        </w:r>
        <w:r w:rsidR="000D68BD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0D68BD" w:rsidRPr="009750F8">
          <w:rPr>
            <w:rStyle w:val="Hyperlink"/>
            <w:noProof/>
          </w:rPr>
          <w:t>For reference sensitivity, blocking characteristic, spurious response, and intermodulation characteristics, the existing requirements defined in clause 7 could be reused.</w:t>
        </w:r>
      </w:hyperlink>
    </w:p>
    <w:p w14:paraId="7EB7D29A" w14:textId="1006D5BA" w:rsidR="004D1E1D" w:rsidRPr="001C2D88" w:rsidRDefault="003025A7" w:rsidP="003025A7">
      <w:pPr>
        <w:rPr>
          <w:rFonts w:ascii="Arial" w:hAnsi="Arial" w:cs="Arial"/>
          <w:lang w:eastAsia="en-US"/>
        </w:rPr>
      </w:pPr>
      <w:r>
        <w:rPr>
          <w:b/>
          <w:bCs/>
        </w:rPr>
        <w:fldChar w:fldCharType="end"/>
      </w:r>
    </w:p>
    <w:p w14:paraId="6A512A9C" w14:textId="64D8EACE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24E880E0" w14:textId="6CF94C9D" w:rsidR="00C406BE" w:rsidRPr="001C2D88" w:rsidRDefault="00C406BE" w:rsidP="00E821A1">
      <w:pPr>
        <w:jc w:val="both"/>
        <w:rPr>
          <w:rFonts w:ascii="Arial" w:hAnsi="Arial" w:cs="Arial"/>
          <w:b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7AEF5AE6" w:rsidR="00E9291F" w:rsidRPr="00F434DA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4" w:name="_Ref129967845"/>
      <w:r w:rsidRPr="00DD531C">
        <w:rPr>
          <w:sz w:val="22"/>
          <w:szCs w:val="22"/>
          <w:lang w:val="en-GB"/>
        </w:rPr>
        <w:t>RP-240804, New WID on Enhancements for Air-to-ground network fo</w:t>
      </w:r>
      <w:r>
        <w:rPr>
          <w:sz w:val="22"/>
          <w:szCs w:val="22"/>
          <w:lang w:val="en-GB"/>
        </w:rPr>
        <w:t>r</w:t>
      </w:r>
      <w:r w:rsidRPr="00DD531C">
        <w:rPr>
          <w:sz w:val="22"/>
          <w:szCs w:val="22"/>
          <w:lang w:val="en-GB"/>
        </w:rPr>
        <w:t xml:space="preserve"> NR</w:t>
      </w:r>
      <w:r w:rsidRPr="00DD531C">
        <w:rPr>
          <w:sz w:val="22"/>
          <w:szCs w:val="22"/>
        </w:rPr>
        <w:t>.</w:t>
      </w:r>
      <w:bookmarkEnd w:id="4"/>
    </w:p>
    <w:p w14:paraId="1F6EA43D" w14:textId="041FF9A4" w:rsidR="00D049ED" w:rsidRPr="00DD531C" w:rsidRDefault="00597C10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5" w:name="_Ref164937679"/>
      <w:r>
        <w:rPr>
          <w:iCs/>
          <w:sz w:val="22"/>
          <w:szCs w:val="22"/>
        </w:rPr>
        <w:t>R4-</w:t>
      </w:r>
      <w:r w:rsidR="0018439F">
        <w:rPr>
          <w:iCs/>
          <w:sz w:val="22"/>
          <w:szCs w:val="22"/>
        </w:rPr>
        <w:t>2406</w:t>
      </w:r>
      <w:r w:rsidR="00F23980">
        <w:rPr>
          <w:iCs/>
          <w:sz w:val="22"/>
          <w:szCs w:val="22"/>
        </w:rPr>
        <w:t>594</w:t>
      </w:r>
      <w:r w:rsidR="0018439F">
        <w:rPr>
          <w:iCs/>
          <w:sz w:val="22"/>
          <w:szCs w:val="22"/>
        </w:rPr>
        <w:t>, W</w:t>
      </w:r>
      <w:bookmarkEnd w:id="5"/>
      <w:r w:rsidR="00F23980">
        <w:rPr>
          <w:iCs/>
          <w:sz w:val="22"/>
          <w:szCs w:val="22"/>
        </w:rPr>
        <w:t>F on Rel-19 ATG UE requirements</w:t>
      </w:r>
    </w:p>
    <w:sectPr w:rsidR="00D049ED" w:rsidRPr="00DD531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82394" w14:textId="77777777" w:rsidR="008136BB" w:rsidRDefault="008136BB" w:rsidP="00CF21FF">
      <w:r>
        <w:separator/>
      </w:r>
    </w:p>
  </w:endnote>
  <w:endnote w:type="continuationSeparator" w:id="0">
    <w:p w14:paraId="719BDC02" w14:textId="77777777" w:rsidR="008136BB" w:rsidRDefault="008136BB" w:rsidP="00CF21FF">
      <w:r>
        <w:continuationSeparator/>
      </w:r>
    </w:p>
  </w:endnote>
  <w:endnote w:type="continuationNotice" w:id="1">
    <w:p w14:paraId="50891AAC" w14:textId="77777777" w:rsidR="008136BB" w:rsidRDefault="008136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4FB14" w14:textId="77777777" w:rsidR="008136BB" w:rsidRDefault="008136BB" w:rsidP="00CF21FF">
      <w:r>
        <w:separator/>
      </w:r>
    </w:p>
  </w:footnote>
  <w:footnote w:type="continuationSeparator" w:id="0">
    <w:p w14:paraId="5C4307DD" w14:textId="77777777" w:rsidR="008136BB" w:rsidRDefault="008136BB" w:rsidP="00CF21FF">
      <w:r>
        <w:continuationSeparator/>
      </w:r>
    </w:p>
  </w:footnote>
  <w:footnote w:type="continuationNotice" w:id="1">
    <w:p w14:paraId="759C3A8F" w14:textId="77777777" w:rsidR="008136BB" w:rsidRDefault="008136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C1F5B83"/>
    <w:multiLevelType w:val="singleLevel"/>
    <w:tmpl w:val="AC1F5B8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80D0685"/>
    <w:multiLevelType w:val="hybridMultilevel"/>
    <w:tmpl w:val="70BECB44"/>
    <w:lvl w:ilvl="0" w:tplc="A28AFDE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94D78FD"/>
    <w:multiLevelType w:val="multilevel"/>
    <w:tmpl w:val="924CFCB0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DDA22DD"/>
    <w:multiLevelType w:val="multilevel"/>
    <w:tmpl w:val="686A0D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F9357B0"/>
    <w:multiLevelType w:val="multilevel"/>
    <w:tmpl w:val="89EE14C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522687A"/>
    <w:multiLevelType w:val="hybridMultilevel"/>
    <w:tmpl w:val="D098ED72"/>
    <w:lvl w:ilvl="0" w:tplc="20A23B7A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5"/>
  </w:num>
  <w:num w:numId="2" w16cid:durableId="206456521">
    <w:abstractNumId w:val="9"/>
  </w:num>
  <w:num w:numId="3" w16cid:durableId="2114860448">
    <w:abstractNumId w:val="1"/>
  </w:num>
  <w:num w:numId="4" w16cid:durableId="236524273">
    <w:abstractNumId w:val="10"/>
  </w:num>
  <w:num w:numId="5" w16cid:durableId="124935407">
    <w:abstractNumId w:val="11"/>
  </w:num>
  <w:num w:numId="6" w16cid:durableId="910846781">
    <w:abstractNumId w:val="14"/>
  </w:num>
  <w:num w:numId="7" w16cid:durableId="730082185">
    <w:abstractNumId w:val="13"/>
  </w:num>
  <w:num w:numId="8" w16cid:durableId="575479695">
    <w:abstractNumId w:val="8"/>
  </w:num>
  <w:num w:numId="9" w16cid:durableId="1112823213">
    <w:abstractNumId w:val="7"/>
  </w:num>
  <w:num w:numId="10" w16cid:durableId="614143105">
    <w:abstractNumId w:val="12"/>
  </w:num>
  <w:num w:numId="11" w16cid:durableId="1213073752">
    <w:abstractNumId w:val="4"/>
  </w:num>
  <w:num w:numId="12" w16cid:durableId="341251335">
    <w:abstractNumId w:val="16"/>
  </w:num>
  <w:num w:numId="13" w16cid:durableId="338388040">
    <w:abstractNumId w:val="18"/>
  </w:num>
  <w:num w:numId="14" w16cid:durableId="1647323144">
    <w:abstractNumId w:val="2"/>
  </w:num>
  <w:num w:numId="15" w16cid:durableId="797840488">
    <w:abstractNumId w:val="17"/>
  </w:num>
  <w:num w:numId="16" w16cid:durableId="1930042248">
    <w:abstractNumId w:val="15"/>
  </w:num>
  <w:num w:numId="17" w16cid:durableId="955216716">
    <w:abstractNumId w:val="6"/>
  </w:num>
  <w:num w:numId="18" w16cid:durableId="1771388291">
    <w:abstractNumId w:val="0"/>
  </w:num>
  <w:num w:numId="19" w16cid:durableId="110743233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C51"/>
    <w:rsid w:val="0000223C"/>
    <w:rsid w:val="00003791"/>
    <w:rsid w:val="0000410B"/>
    <w:rsid w:val="00004165"/>
    <w:rsid w:val="0000473D"/>
    <w:rsid w:val="00005107"/>
    <w:rsid w:val="0000531E"/>
    <w:rsid w:val="0000617B"/>
    <w:rsid w:val="00007726"/>
    <w:rsid w:val="00007FAA"/>
    <w:rsid w:val="00010C8A"/>
    <w:rsid w:val="000124EF"/>
    <w:rsid w:val="000129BD"/>
    <w:rsid w:val="00014511"/>
    <w:rsid w:val="00014686"/>
    <w:rsid w:val="0001480C"/>
    <w:rsid w:val="00014AF6"/>
    <w:rsid w:val="000165A6"/>
    <w:rsid w:val="00016751"/>
    <w:rsid w:val="00016C19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32C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3446"/>
    <w:rsid w:val="000438C6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32F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16C8"/>
    <w:rsid w:val="0007205E"/>
    <w:rsid w:val="0007382E"/>
    <w:rsid w:val="00073EA6"/>
    <w:rsid w:val="00074727"/>
    <w:rsid w:val="000752BE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9B5"/>
    <w:rsid w:val="00082C46"/>
    <w:rsid w:val="000830BC"/>
    <w:rsid w:val="0008338D"/>
    <w:rsid w:val="0008400F"/>
    <w:rsid w:val="000844F9"/>
    <w:rsid w:val="00085A0E"/>
    <w:rsid w:val="000866CA"/>
    <w:rsid w:val="00087548"/>
    <w:rsid w:val="00087DCB"/>
    <w:rsid w:val="00087E8F"/>
    <w:rsid w:val="00090E03"/>
    <w:rsid w:val="00090FFF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879"/>
    <w:rsid w:val="000C4E8B"/>
    <w:rsid w:val="000C5AF7"/>
    <w:rsid w:val="000C6F34"/>
    <w:rsid w:val="000C7379"/>
    <w:rsid w:val="000D08D2"/>
    <w:rsid w:val="000D09FD"/>
    <w:rsid w:val="000D19DE"/>
    <w:rsid w:val="000D26F2"/>
    <w:rsid w:val="000D2D31"/>
    <w:rsid w:val="000D2DDA"/>
    <w:rsid w:val="000D37AA"/>
    <w:rsid w:val="000D44FB"/>
    <w:rsid w:val="000D4CD0"/>
    <w:rsid w:val="000D574B"/>
    <w:rsid w:val="000D5E1F"/>
    <w:rsid w:val="000D6467"/>
    <w:rsid w:val="000D65AF"/>
    <w:rsid w:val="000D68BD"/>
    <w:rsid w:val="000D6ACE"/>
    <w:rsid w:val="000D6CFC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E48"/>
    <w:rsid w:val="000F3315"/>
    <w:rsid w:val="000F39CA"/>
    <w:rsid w:val="000F4058"/>
    <w:rsid w:val="000F45A3"/>
    <w:rsid w:val="000F50E9"/>
    <w:rsid w:val="000F5368"/>
    <w:rsid w:val="00100674"/>
    <w:rsid w:val="00102BD5"/>
    <w:rsid w:val="00102D48"/>
    <w:rsid w:val="00102EC4"/>
    <w:rsid w:val="00104963"/>
    <w:rsid w:val="00104D95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7785"/>
    <w:rsid w:val="00117BD6"/>
    <w:rsid w:val="00117E7D"/>
    <w:rsid w:val="00120215"/>
    <w:rsid w:val="001206C2"/>
    <w:rsid w:val="00121978"/>
    <w:rsid w:val="00121A8C"/>
    <w:rsid w:val="00122880"/>
    <w:rsid w:val="00123422"/>
    <w:rsid w:val="00123B5B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318F"/>
    <w:rsid w:val="00134775"/>
    <w:rsid w:val="001349EC"/>
    <w:rsid w:val="00135713"/>
    <w:rsid w:val="00135B3E"/>
    <w:rsid w:val="00136531"/>
    <w:rsid w:val="00136D4C"/>
    <w:rsid w:val="00136DAA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E8C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356A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49D9"/>
    <w:rsid w:val="0016555E"/>
    <w:rsid w:val="00166DAF"/>
    <w:rsid w:val="00167605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C30"/>
    <w:rsid w:val="00181E30"/>
    <w:rsid w:val="00182730"/>
    <w:rsid w:val="00183D4C"/>
    <w:rsid w:val="00183F6D"/>
    <w:rsid w:val="00184074"/>
    <w:rsid w:val="0018439F"/>
    <w:rsid w:val="001850E3"/>
    <w:rsid w:val="00185216"/>
    <w:rsid w:val="00185323"/>
    <w:rsid w:val="0018534C"/>
    <w:rsid w:val="0018670E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45A2"/>
    <w:rsid w:val="001A5532"/>
    <w:rsid w:val="001A59CB"/>
    <w:rsid w:val="001A6DCA"/>
    <w:rsid w:val="001B055F"/>
    <w:rsid w:val="001B0EBF"/>
    <w:rsid w:val="001B17AD"/>
    <w:rsid w:val="001B2285"/>
    <w:rsid w:val="001B2C4C"/>
    <w:rsid w:val="001B3517"/>
    <w:rsid w:val="001B3D0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D16"/>
    <w:rsid w:val="001D7934"/>
    <w:rsid w:val="001D7977"/>
    <w:rsid w:val="001D7D94"/>
    <w:rsid w:val="001E0A28"/>
    <w:rsid w:val="001E0EA5"/>
    <w:rsid w:val="001E1595"/>
    <w:rsid w:val="001E177F"/>
    <w:rsid w:val="001E1890"/>
    <w:rsid w:val="001E20EF"/>
    <w:rsid w:val="001E2325"/>
    <w:rsid w:val="001E29A1"/>
    <w:rsid w:val="001E4218"/>
    <w:rsid w:val="001E4B26"/>
    <w:rsid w:val="001E5332"/>
    <w:rsid w:val="001E6C4D"/>
    <w:rsid w:val="001E706C"/>
    <w:rsid w:val="001E7EAA"/>
    <w:rsid w:val="001F0B20"/>
    <w:rsid w:val="001F0C2C"/>
    <w:rsid w:val="001F1762"/>
    <w:rsid w:val="001F176A"/>
    <w:rsid w:val="001F1B6E"/>
    <w:rsid w:val="001F371C"/>
    <w:rsid w:val="001F3A30"/>
    <w:rsid w:val="001F3B5B"/>
    <w:rsid w:val="001F3C23"/>
    <w:rsid w:val="001F3E52"/>
    <w:rsid w:val="001F7392"/>
    <w:rsid w:val="002004E5"/>
    <w:rsid w:val="00200A62"/>
    <w:rsid w:val="00203740"/>
    <w:rsid w:val="0020401E"/>
    <w:rsid w:val="002043B8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8EA"/>
    <w:rsid w:val="002139EA"/>
    <w:rsid w:val="00213F84"/>
    <w:rsid w:val="00214191"/>
    <w:rsid w:val="00214997"/>
    <w:rsid w:val="00214CCD"/>
    <w:rsid w:val="00214E55"/>
    <w:rsid w:val="00214FBD"/>
    <w:rsid w:val="00217592"/>
    <w:rsid w:val="00217E51"/>
    <w:rsid w:val="0022045C"/>
    <w:rsid w:val="0022176A"/>
    <w:rsid w:val="00221E08"/>
    <w:rsid w:val="00222897"/>
    <w:rsid w:val="00222B0C"/>
    <w:rsid w:val="002232E4"/>
    <w:rsid w:val="0022354A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AED"/>
    <w:rsid w:val="00232D59"/>
    <w:rsid w:val="00232FF0"/>
    <w:rsid w:val="0023471F"/>
    <w:rsid w:val="00234AA5"/>
    <w:rsid w:val="00234BDF"/>
    <w:rsid w:val="00235394"/>
    <w:rsid w:val="00235577"/>
    <w:rsid w:val="00235EF0"/>
    <w:rsid w:val="002371B2"/>
    <w:rsid w:val="002373DB"/>
    <w:rsid w:val="002375D9"/>
    <w:rsid w:val="0024059C"/>
    <w:rsid w:val="00240DDA"/>
    <w:rsid w:val="00242F22"/>
    <w:rsid w:val="002435CA"/>
    <w:rsid w:val="002439F3"/>
    <w:rsid w:val="00244439"/>
    <w:rsid w:val="0024469F"/>
    <w:rsid w:val="00245E5E"/>
    <w:rsid w:val="00246557"/>
    <w:rsid w:val="002501F8"/>
    <w:rsid w:val="00250B5B"/>
    <w:rsid w:val="00251720"/>
    <w:rsid w:val="00251955"/>
    <w:rsid w:val="00252DB8"/>
    <w:rsid w:val="00253791"/>
    <w:rsid w:val="002537BC"/>
    <w:rsid w:val="00253D5B"/>
    <w:rsid w:val="00253DB7"/>
    <w:rsid w:val="0025412C"/>
    <w:rsid w:val="00255C58"/>
    <w:rsid w:val="00255F0E"/>
    <w:rsid w:val="002562DF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189"/>
    <w:rsid w:val="002714A9"/>
    <w:rsid w:val="002723EE"/>
    <w:rsid w:val="00272943"/>
    <w:rsid w:val="002731AF"/>
    <w:rsid w:val="002739F2"/>
    <w:rsid w:val="00273FEF"/>
    <w:rsid w:val="002746DD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58BF"/>
    <w:rsid w:val="00286096"/>
    <w:rsid w:val="00286C88"/>
    <w:rsid w:val="00290112"/>
    <w:rsid w:val="002909A7"/>
    <w:rsid w:val="00290B6C"/>
    <w:rsid w:val="0029181C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B7905"/>
    <w:rsid w:val="002C005C"/>
    <w:rsid w:val="002C0707"/>
    <w:rsid w:val="002C2034"/>
    <w:rsid w:val="002C2ABE"/>
    <w:rsid w:val="002C47D8"/>
    <w:rsid w:val="002C4B52"/>
    <w:rsid w:val="002C652B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F8B"/>
    <w:rsid w:val="002D5038"/>
    <w:rsid w:val="002D56E6"/>
    <w:rsid w:val="002D5D79"/>
    <w:rsid w:val="002D66D8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E0F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2F7E51"/>
    <w:rsid w:val="00300B3A"/>
    <w:rsid w:val="0030163C"/>
    <w:rsid w:val="00301AA3"/>
    <w:rsid w:val="003022A5"/>
    <w:rsid w:val="003025A7"/>
    <w:rsid w:val="00302742"/>
    <w:rsid w:val="003063D1"/>
    <w:rsid w:val="00307E51"/>
    <w:rsid w:val="00310CED"/>
    <w:rsid w:val="00311363"/>
    <w:rsid w:val="00313138"/>
    <w:rsid w:val="00315867"/>
    <w:rsid w:val="00315D67"/>
    <w:rsid w:val="0031612C"/>
    <w:rsid w:val="00317330"/>
    <w:rsid w:val="003178C6"/>
    <w:rsid w:val="00317B8B"/>
    <w:rsid w:val="00317B9A"/>
    <w:rsid w:val="003201D7"/>
    <w:rsid w:val="00320699"/>
    <w:rsid w:val="003206DF"/>
    <w:rsid w:val="00320E41"/>
    <w:rsid w:val="00321150"/>
    <w:rsid w:val="00322B04"/>
    <w:rsid w:val="00322BC6"/>
    <w:rsid w:val="00322F65"/>
    <w:rsid w:val="003233EE"/>
    <w:rsid w:val="00323AED"/>
    <w:rsid w:val="00323AF9"/>
    <w:rsid w:val="0032407B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398"/>
    <w:rsid w:val="00334B30"/>
    <w:rsid w:val="00335023"/>
    <w:rsid w:val="00335113"/>
    <w:rsid w:val="00335AB1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9D5"/>
    <w:rsid w:val="00346216"/>
    <w:rsid w:val="00346B17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5A75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E5B"/>
    <w:rsid w:val="00374BC2"/>
    <w:rsid w:val="00375E1F"/>
    <w:rsid w:val="003766BC"/>
    <w:rsid w:val="0037683F"/>
    <w:rsid w:val="00376A8A"/>
    <w:rsid w:val="003770F6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41E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4E4E"/>
    <w:rsid w:val="003A5CD2"/>
    <w:rsid w:val="003A5E9B"/>
    <w:rsid w:val="003A631E"/>
    <w:rsid w:val="003A686A"/>
    <w:rsid w:val="003A769D"/>
    <w:rsid w:val="003A7EEF"/>
    <w:rsid w:val="003B0158"/>
    <w:rsid w:val="003B04F5"/>
    <w:rsid w:val="003B0890"/>
    <w:rsid w:val="003B13A1"/>
    <w:rsid w:val="003B184F"/>
    <w:rsid w:val="003B3347"/>
    <w:rsid w:val="003B40B6"/>
    <w:rsid w:val="003B4BCD"/>
    <w:rsid w:val="003B56DB"/>
    <w:rsid w:val="003B6B4C"/>
    <w:rsid w:val="003B6BB8"/>
    <w:rsid w:val="003B6CCA"/>
    <w:rsid w:val="003B70E1"/>
    <w:rsid w:val="003B73E9"/>
    <w:rsid w:val="003B755E"/>
    <w:rsid w:val="003C228E"/>
    <w:rsid w:val="003C29C8"/>
    <w:rsid w:val="003C2AC7"/>
    <w:rsid w:val="003C2B95"/>
    <w:rsid w:val="003C2BB5"/>
    <w:rsid w:val="003C3317"/>
    <w:rsid w:val="003C42A6"/>
    <w:rsid w:val="003C51A1"/>
    <w:rsid w:val="003C51E7"/>
    <w:rsid w:val="003C5761"/>
    <w:rsid w:val="003C599B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4A29"/>
    <w:rsid w:val="003E6607"/>
    <w:rsid w:val="003E6796"/>
    <w:rsid w:val="003E7494"/>
    <w:rsid w:val="003E7951"/>
    <w:rsid w:val="003E7CB8"/>
    <w:rsid w:val="003F0107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6F0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5D9A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497"/>
    <w:rsid w:val="004308E9"/>
    <w:rsid w:val="00430ACE"/>
    <w:rsid w:val="00430B87"/>
    <w:rsid w:val="00430EA5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36F12"/>
    <w:rsid w:val="0044096C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AC7"/>
    <w:rsid w:val="00450D9C"/>
    <w:rsid w:val="00450F27"/>
    <w:rsid w:val="004510E5"/>
    <w:rsid w:val="00452750"/>
    <w:rsid w:val="00452A7F"/>
    <w:rsid w:val="00452F04"/>
    <w:rsid w:val="00454218"/>
    <w:rsid w:val="004542E7"/>
    <w:rsid w:val="00454D3E"/>
    <w:rsid w:val="00455068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67BB0"/>
    <w:rsid w:val="00471125"/>
    <w:rsid w:val="00471BCD"/>
    <w:rsid w:val="00472268"/>
    <w:rsid w:val="00474118"/>
    <w:rsid w:val="0047437A"/>
    <w:rsid w:val="0047463B"/>
    <w:rsid w:val="00474A2A"/>
    <w:rsid w:val="00474F04"/>
    <w:rsid w:val="00475295"/>
    <w:rsid w:val="00475618"/>
    <w:rsid w:val="00475BE0"/>
    <w:rsid w:val="00480E42"/>
    <w:rsid w:val="00481DD8"/>
    <w:rsid w:val="00482724"/>
    <w:rsid w:val="00482829"/>
    <w:rsid w:val="00483492"/>
    <w:rsid w:val="004844DC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C53"/>
    <w:rsid w:val="00487322"/>
    <w:rsid w:val="0048750F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A7DC4"/>
    <w:rsid w:val="004B015C"/>
    <w:rsid w:val="004B159A"/>
    <w:rsid w:val="004B1D71"/>
    <w:rsid w:val="004B21FA"/>
    <w:rsid w:val="004B2820"/>
    <w:rsid w:val="004B43F5"/>
    <w:rsid w:val="004B56EB"/>
    <w:rsid w:val="004B63CA"/>
    <w:rsid w:val="004B6B0F"/>
    <w:rsid w:val="004B6D00"/>
    <w:rsid w:val="004B6FC9"/>
    <w:rsid w:val="004C00B7"/>
    <w:rsid w:val="004C13BC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50"/>
    <w:rsid w:val="004D737D"/>
    <w:rsid w:val="004D7AFB"/>
    <w:rsid w:val="004E09C2"/>
    <w:rsid w:val="004E0B28"/>
    <w:rsid w:val="004E0CFD"/>
    <w:rsid w:val="004E1A20"/>
    <w:rsid w:val="004E1CA5"/>
    <w:rsid w:val="004E1DB7"/>
    <w:rsid w:val="004E2659"/>
    <w:rsid w:val="004E39EE"/>
    <w:rsid w:val="004E475C"/>
    <w:rsid w:val="004E47E5"/>
    <w:rsid w:val="004E56E0"/>
    <w:rsid w:val="004E6370"/>
    <w:rsid w:val="004E63A3"/>
    <w:rsid w:val="004E7329"/>
    <w:rsid w:val="004E7761"/>
    <w:rsid w:val="004F00D2"/>
    <w:rsid w:val="004F0497"/>
    <w:rsid w:val="004F0A9A"/>
    <w:rsid w:val="004F0C99"/>
    <w:rsid w:val="004F138A"/>
    <w:rsid w:val="004F21C6"/>
    <w:rsid w:val="004F2346"/>
    <w:rsid w:val="004F2CB0"/>
    <w:rsid w:val="004F3357"/>
    <w:rsid w:val="004F4918"/>
    <w:rsid w:val="004F6428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0ABA"/>
    <w:rsid w:val="005117A9"/>
    <w:rsid w:val="00511CE8"/>
    <w:rsid w:val="00511F57"/>
    <w:rsid w:val="00514572"/>
    <w:rsid w:val="005150A3"/>
    <w:rsid w:val="00515212"/>
    <w:rsid w:val="005159E1"/>
    <w:rsid w:val="00515BA0"/>
    <w:rsid w:val="00515CBE"/>
    <w:rsid w:val="00515E2B"/>
    <w:rsid w:val="0051602D"/>
    <w:rsid w:val="00516632"/>
    <w:rsid w:val="005167E6"/>
    <w:rsid w:val="00516C53"/>
    <w:rsid w:val="00517D69"/>
    <w:rsid w:val="005201FE"/>
    <w:rsid w:val="00520C91"/>
    <w:rsid w:val="005216B7"/>
    <w:rsid w:val="00522294"/>
    <w:rsid w:val="00522A7E"/>
    <w:rsid w:val="00522DB9"/>
    <w:rsid w:val="00522F20"/>
    <w:rsid w:val="00523AB5"/>
    <w:rsid w:val="00525304"/>
    <w:rsid w:val="00525841"/>
    <w:rsid w:val="00526AB7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BD8"/>
    <w:rsid w:val="00533159"/>
    <w:rsid w:val="005339DB"/>
    <w:rsid w:val="0053439A"/>
    <w:rsid w:val="00534C89"/>
    <w:rsid w:val="00535134"/>
    <w:rsid w:val="00535CC9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2081"/>
    <w:rsid w:val="0056526A"/>
    <w:rsid w:val="0056617D"/>
    <w:rsid w:val="00566235"/>
    <w:rsid w:val="005662BC"/>
    <w:rsid w:val="005664FE"/>
    <w:rsid w:val="0057001A"/>
    <w:rsid w:val="0057050F"/>
    <w:rsid w:val="00570655"/>
    <w:rsid w:val="00570700"/>
    <w:rsid w:val="005709A7"/>
    <w:rsid w:val="00570B2A"/>
    <w:rsid w:val="00571130"/>
    <w:rsid w:val="00571245"/>
    <w:rsid w:val="00571777"/>
    <w:rsid w:val="00571B27"/>
    <w:rsid w:val="00571CAE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23E8"/>
    <w:rsid w:val="00583D80"/>
    <w:rsid w:val="00584844"/>
    <w:rsid w:val="005848F8"/>
    <w:rsid w:val="0058519C"/>
    <w:rsid w:val="00585375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3C80"/>
    <w:rsid w:val="005949D1"/>
    <w:rsid w:val="00594D4F"/>
    <w:rsid w:val="00594D8E"/>
    <w:rsid w:val="005956EE"/>
    <w:rsid w:val="00595833"/>
    <w:rsid w:val="00596D69"/>
    <w:rsid w:val="00597204"/>
    <w:rsid w:val="00597C10"/>
    <w:rsid w:val="005A083E"/>
    <w:rsid w:val="005A1064"/>
    <w:rsid w:val="005A235B"/>
    <w:rsid w:val="005A2945"/>
    <w:rsid w:val="005A3168"/>
    <w:rsid w:val="005A3775"/>
    <w:rsid w:val="005A4929"/>
    <w:rsid w:val="005A5471"/>
    <w:rsid w:val="005B0244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310"/>
    <w:rsid w:val="005D23C4"/>
    <w:rsid w:val="005D308E"/>
    <w:rsid w:val="005D363F"/>
    <w:rsid w:val="005D3A48"/>
    <w:rsid w:val="005D4D13"/>
    <w:rsid w:val="005D4F71"/>
    <w:rsid w:val="005D505A"/>
    <w:rsid w:val="005D5FD5"/>
    <w:rsid w:val="005D667A"/>
    <w:rsid w:val="005D7AF8"/>
    <w:rsid w:val="005D7EB9"/>
    <w:rsid w:val="005E17BF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436"/>
    <w:rsid w:val="005F4777"/>
    <w:rsid w:val="005F4BDE"/>
    <w:rsid w:val="005F50C5"/>
    <w:rsid w:val="005F5192"/>
    <w:rsid w:val="005F5F3D"/>
    <w:rsid w:val="005F63FC"/>
    <w:rsid w:val="005F6F50"/>
    <w:rsid w:val="005F734E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3FBC"/>
    <w:rsid w:val="00624A79"/>
    <w:rsid w:val="0062777B"/>
    <w:rsid w:val="006302AA"/>
    <w:rsid w:val="006318FF"/>
    <w:rsid w:val="00632986"/>
    <w:rsid w:val="00633D7A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3BCF"/>
    <w:rsid w:val="00654100"/>
    <w:rsid w:val="006543BF"/>
    <w:rsid w:val="00654EF2"/>
    <w:rsid w:val="0065505B"/>
    <w:rsid w:val="006551EB"/>
    <w:rsid w:val="006554FC"/>
    <w:rsid w:val="006566E5"/>
    <w:rsid w:val="00657D3D"/>
    <w:rsid w:val="00660900"/>
    <w:rsid w:val="00660CDE"/>
    <w:rsid w:val="00661125"/>
    <w:rsid w:val="00662F0E"/>
    <w:rsid w:val="006641ED"/>
    <w:rsid w:val="0066526C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0FE"/>
    <w:rsid w:val="006771FC"/>
    <w:rsid w:val="00677D4A"/>
    <w:rsid w:val="006808C6"/>
    <w:rsid w:val="00680C04"/>
    <w:rsid w:val="00681A70"/>
    <w:rsid w:val="00681F13"/>
    <w:rsid w:val="00682668"/>
    <w:rsid w:val="00682BCA"/>
    <w:rsid w:val="00682F78"/>
    <w:rsid w:val="006837AC"/>
    <w:rsid w:val="00683917"/>
    <w:rsid w:val="00683BF1"/>
    <w:rsid w:val="0068523B"/>
    <w:rsid w:val="00685C9C"/>
    <w:rsid w:val="00685FFD"/>
    <w:rsid w:val="00686E53"/>
    <w:rsid w:val="00686EB2"/>
    <w:rsid w:val="00690A7E"/>
    <w:rsid w:val="0069101D"/>
    <w:rsid w:val="00691944"/>
    <w:rsid w:val="00692A68"/>
    <w:rsid w:val="00693099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600"/>
    <w:rsid w:val="006A0DA6"/>
    <w:rsid w:val="006A0ECF"/>
    <w:rsid w:val="006A0FBD"/>
    <w:rsid w:val="006A1A6A"/>
    <w:rsid w:val="006A30A2"/>
    <w:rsid w:val="006A4029"/>
    <w:rsid w:val="006A5693"/>
    <w:rsid w:val="006A588C"/>
    <w:rsid w:val="006A6637"/>
    <w:rsid w:val="006A6D23"/>
    <w:rsid w:val="006A7195"/>
    <w:rsid w:val="006A79C4"/>
    <w:rsid w:val="006A7A89"/>
    <w:rsid w:val="006A7E7E"/>
    <w:rsid w:val="006B0641"/>
    <w:rsid w:val="006B1B63"/>
    <w:rsid w:val="006B2474"/>
    <w:rsid w:val="006B25DE"/>
    <w:rsid w:val="006B5CD1"/>
    <w:rsid w:val="006B753F"/>
    <w:rsid w:val="006B7788"/>
    <w:rsid w:val="006C0B77"/>
    <w:rsid w:val="006C1694"/>
    <w:rsid w:val="006C1C3B"/>
    <w:rsid w:val="006C2486"/>
    <w:rsid w:val="006C2979"/>
    <w:rsid w:val="006C2C9A"/>
    <w:rsid w:val="006C3101"/>
    <w:rsid w:val="006C36B7"/>
    <w:rsid w:val="006C4663"/>
    <w:rsid w:val="006C4672"/>
    <w:rsid w:val="006C4E0B"/>
    <w:rsid w:val="006C4E43"/>
    <w:rsid w:val="006C6206"/>
    <w:rsid w:val="006C643E"/>
    <w:rsid w:val="006C7085"/>
    <w:rsid w:val="006D0BAD"/>
    <w:rsid w:val="006D1D61"/>
    <w:rsid w:val="006D2932"/>
    <w:rsid w:val="006D3671"/>
    <w:rsid w:val="006D36EA"/>
    <w:rsid w:val="006D3925"/>
    <w:rsid w:val="006D3B4A"/>
    <w:rsid w:val="006D4176"/>
    <w:rsid w:val="006D62B5"/>
    <w:rsid w:val="006D75A6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5B04"/>
    <w:rsid w:val="006E6C11"/>
    <w:rsid w:val="006E6C91"/>
    <w:rsid w:val="006F0160"/>
    <w:rsid w:val="006F1AD4"/>
    <w:rsid w:val="006F2683"/>
    <w:rsid w:val="006F2732"/>
    <w:rsid w:val="006F580B"/>
    <w:rsid w:val="006F5AD5"/>
    <w:rsid w:val="006F5C2D"/>
    <w:rsid w:val="006F5FCF"/>
    <w:rsid w:val="006F75E9"/>
    <w:rsid w:val="006F781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114C4"/>
    <w:rsid w:val="007126FA"/>
    <w:rsid w:val="007130A2"/>
    <w:rsid w:val="00713BA9"/>
    <w:rsid w:val="00713FA5"/>
    <w:rsid w:val="00715042"/>
    <w:rsid w:val="007151D2"/>
    <w:rsid w:val="00715463"/>
    <w:rsid w:val="00715F9A"/>
    <w:rsid w:val="0071634C"/>
    <w:rsid w:val="0071742C"/>
    <w:rsid w:val="00717B58"/>
    <w:rsid w:val="00720982"/>
    <w:rsid w:val="00721810"/>
    <w:rsid w:val="00723025"/>
    <w:rsid w:val="00723CD7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3CAC"/>
    <w:rsid w:val="007447A9"/>
    <w:rsid w:val="0074699E"/>
    <w:rsid w:val="00747809"/>
    <w:rsid w:val="00747C9C"/>
    <w:rsid w:val="00750140"/>
    <w:rsid w:val="00751861"/>
    <w:rsid w:val="007520B4"/>
    <w:rsid w:val="00753D16"/>
    <w:rsid w:val="00753E9C"/>
    <w:rsid w:val="00754960"/>
    <w:rsid w:val="00754C53"/>
    <w:rsid w:val="00754CD7"/>
    <w:rsid w:val="00754D65"/>
    <w:rsid w:val="00755189"/>
    <w:rsid w:val="007563BD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22D3"/>
    <w:rsid w:val="00772FEB"/>
    <w:rsid w:val="00773C9F"/>
    <w:rsid w:val="00775794"/>
    <w:rsid w:val="007763C1"/>
    <w:rsid w:val="00776D7F"/>
    <w:rsid w:val="00777656"/>
    <w:rsid w:val="00777E82"/>
    <w:rsid w:val="0078103B"/>
    <w:rsid w:val="00781119"/>
    <w:rsid w:val="0078116C"/>
    <w:rsid w:val="00781359"/>
    <w:rsid w:val="007818A0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87F08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709B"/>
    <w:rsid w:val="007B7407"/>
    <w:rsid w:val="007B7FCD"/>
    <w:rsid w:val="007C0595"/>
    <w:rsid w:val="007C0905"/>
    <w:rsid w:val="007C1343"/>
    <w:rsid w:val="007C250F"/>
    <w:rsid w:val="007C3969"/>
    <w:rsid w:val="007C43E8"/>
    <w:rsid w:val="007C452A"/>
    <w:rsid w:val="007C4CEF"/>
    <w:rsid w:val="007C5C97"/>
    <w:rsid w:val="007C5EF1"/>
    <w:rsid w:val="007C5F24"/>
    <w:rsid w:val="007C617C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4A42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9F4"/>
    <w:rsid w:val="007F57EA"/>
    <w:rsid w:val="007F597B"/>
    <w:rsid w:val="007F5F9A"/>
    <w:rsid w:val="007F63AD"/>
    <w:rsid w:val="007F6661"/>
    <w:rsid w:val="007F6C24"/>
    <w:rsid w:val="007F7D8B"/>
    <w:rsid w:val="008004B4"/>
    <w:rsid w:val="0080083E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650"/>
    <w:rsid w:val="008136BB"/>
    <w:rsid w:val="008138CA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8C8"/>
    <w:rsid w:val="00821D0E"/>
    <w:rsid w:val="008227AE"/>
    <w:rsid w:val="00822BA8"/>
    <w:rsid w:val="00823AA9"/>
    <w:rsid w:val="008240E8"/>
    <w:rsid w:val="008255B9"/>
    <w:rsid w:val="00825CD8"/>
    <w:rsid w:val="008262D6"/>
    <w:rsid w:val="00827324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7458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BC0"/>
    <w:rsid w:val="0085312B"/>
    <w:rsid w:val="008538E7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79F"/>
    <w:rsid w:val="00860B81"/>
    <w:rsid w:val="00861073"/>
    <w:rsid w:val="00861824"/>
    <w:rsid w:val="00861AEF"/>
    <w:rsid w:val="00862089"/>
    <w:rsid w:val="008625C4"/>
    <w:rsid w:val="0086298F"/>
    <w:rsid w:val="0086521F"/>
    <w:rsid w:val="008652EB"/>
    <w:rsid w:val="008657A8"/>
    <w:rsid w:val="008659FB"/>
    <w:rsid w:val="00865D5D"/>
    <w:rsid w:val="00866D5B"/>
    <w:rsid w:val="00866FF5"/>
    <w:rsid w:val="008703F2"/>
    <w:rsid w:val="00870D72"/>
    <w:rsid w:val="008713DA"/>
    <w:rsid w:val="00872071"/>
    <w:rsid w:val="0087214A"/>
    <w:rsid w:val="008721A4"/>
    <w:rsid w:val="008721D4"/>
    <w:rsid w:val="00872896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A21"/>
    <w:rsid w:val="00881D8D"/>
    <w:rsid w:val="00882901"/>
    <w:rsid w:val="00882982"/>
    <w:rsid w:val="008837C0"/>
    <w:rsid w:val="008846DF"/>
    <w:rsid w:val="00885114"/>
    <w:rsid w:val="008860FE"/>
    <w:rsid w:val="00886D1F"/>
    <w:rsid w:val="00887668"/>
    <w:rsid w:val="00887AA9"/>
    <w:rsid w:val="0089008B"/>
    <w:rsid w:val="00890DDF"/>
    <w:rsid w:val="008910C3"/>
    <w:rsid w:val="00891E95"/>
    <w:rsid w:val="00891EE1"/>
    <w:rsid w:val="00893987"/>
    <w:rsid w:val="00893F14"/>
    <w:rsid w:val="00894CF5"/>
    <w:rsid w:val="00894E9C"/>
    <w:rsid w:val="008963EF"/>
    <w:rsid w:val="00896415"/>
    <w:rsid w:val="0089688E"/>
    <w:rsid w:val="00896EF9"/>
    <w:rsid w:val="008A05E4"/>
    <w:rsid w:val="008A0A3C"/>
    <w:rsid w:val="008A1000"/>
    <w:rsid w:val="008A1988"/>
    <w:rsid w:val="008A1C80"/>
    <w:rsid w:val="008A1FBE"/>
    <w:rsid w:val="008A3354"/>
    <w:rsid w:val="008A3C49"/>
    <w:rsid w:val="008A42D3"/>
    <w:rsid w:val="008A444B"/>
    <w:rsid w:val="008A48E2"/>
    <w:rsid w:val="008A6731"/>
    <w:rsid w:val="008A67E9"/>
    <w:rsid w:val="008A71CB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C14"/>
    <w:rsid w:val="008C5375"/>
    <w:rsid w:val="008C60E9"/>
    <w:rsid w:val="008C73C5"/>
    <w:rsid w:val="008C73D9"/>
    <w:rsid w:val="008C792E"/>
    <w:rsid w:val="008C7B05"/>
    <w:rsid w:val="008D07C1"/>
    <w:rsid w:val="008D0C2A"/>
    <w:rsid w:val="008D0C70"/>
    <w:rsid w:val="008D141E"/>
    <w:rsid w:val="008D1B7C"/>
    <w:rsid w:val="008D2919"/>
    <w:rsid w:val="008D2E35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D38"/>
    <w:rsid w:val="008E1F60"/>
    <w:rsid w:val="008E21A6"/>
    <w:rsid w:val="008E25B6"/>
    <w:rsid w:val="008E307E"/>
    <w:rsid w:val="008E3F58"/>
    <w:rsid w:val="008E4EE3"/>
    <w:rsid w:val="008E5A5B"/>
    <w:rsid w:val="008E7AB0"/>
    <w:rsid w:val="008F0552"/>
    <w:rsid w:val="008F0F2A"/>
    <w:rsid w:val="008F120F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D8E"/>
    <w:rsid w:val="00902C07"/>
    <w:rsid w:val="00903E1E"/>
    <w:rsid w:val="00905804"/>
    <w:rsid w:val="00905A61"/>
    <w:rsid w:val="00905A6B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4795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3F4"/>
    <w:rsid w:val="0097185F"/>
    <w:rsid w:val="009737C7"/>
    <w:rsid w:val="0097408E"/>
    <w:rsid w:val="009741DD"/>
    <w:rsid w:val="00974BB2"/>
    <w:rsid w:val="00974FA7"/>
    <w:rsid w:val="009756E5"/>
    <w:rsid w:val="00975E63"/>
    <w:rsid w:val="00977950"/>
    <w:rsid w:val="00977A8C"/>
    <w:rsid w:val="00977C96"/>
    <w:rsid w:val="00980247"/>
    <w:rsid w:val="0098103A"/>
    <w:rsid w:val="00981858"/>
    <w:rsid w:val="00983167"/>
    <w:rsid w:val="00983910"/>
    <w:rsid w:val="00984F60"/>
    <w:rsid w:val="009862D5"/>
    <w:rsid w:val="00990BDD"/>
    <w:rsid w:val="009924AD"/>
    <w:rsid w:val="00992757"/>
    <w:rsid w:val="00992B84"/>
    <w:rsid w:val="009932AC"/>
    <w:rsid w:val="00993CF0"/>
    <w:rsid w:val="00993F44"/>
    <w:rsid w:val="0099407D"/>
    <w:rsid w:val="00994351"/>
    <w:rsid w:val="009947FC"/>
    <w:rsid w:val="0099547A"/>
    <w:rsid w:val="00996A8F"/>
    <w:rsid w:val="00996EA7"/>
    <w:rsid w:val="009A128D"/>
    <w:rsid w:val="009A1DBF"/>
    <w:rsid w:val="009A21B7"/>
    <w:rsid w:val="009A2D5D"/>
    <w:rsid w:val="009A3346"/>
    <w:rsid w:val="009A4495"/>
    <w:rsid w:val="009A476F"/>
    <w:rsid w:val="009A4A3C"/>
    <w:rsid w:val="009A4F59"/>
    <w:rsid w:val="009A5728"/>
    <w:rsid w:val="009A645F"/>
    <w:rsid w:val="009A68E6"/>
    <w:rsid w:val="009A6C1F"/>
    <w:rsid w:val="009A6CCB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50C3"/>
    <w:rsid w:val="009B5418"/>
    <w:rsid w:val="009C0727"/>
    <w:rsid w:val="009C15C7"/>
    <w:rsid w:val="009C20AB"/>
    <w:rsid w:val="009C2534"/>
    <w:rsid w:val="009C29D6"/>
    <w:rsid w:val="009C2BF6"/>
    <w:rsid w:val="009C2CFE"/>
    <w:rsid w:val="009C2D1C"/>
    <w:rsid w:val="009C3110"/>
    <w:rsid w:val="009C364F"/>
    <w:rsid w:val="009C3C80"/>
    <w:rsid w:val="009C3F80"/>
    <w:rsid w:val="009C43DF"/>
    <w:rsid w:val="009C45EC"/>
    <w:rsid w:val="009C492F"/>
    <w:rsid w:val="009C4BF0"/>
    <w:rsid w:val="009C57BF"/>
    <w:rsid w:val="009C5A80"/>
    <w:rsid w:val="009C5D77"/>
    <w:rsid w:val="009C66BD"/>
    <w:rsid w:val="009C75DC"/>
    <w:rsid w:val="009D01D1"/>
    <w:rsid w:val="009D2404"/>
    <w:rsid w:val="009D2BC6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8BF"/>
    <w:rsid w:val="009E5401"/>
    <w:rsid w:val="009E7BDB"/>
    <w:rsid w:val="009F099E"/>
    <w:rsid w:val="009F0F9E"/>
    <w:rsid w:val="009F1E67"/>
    <w:rsid w:val="009F319D"/>
    <w:rsid w:val="009F3F02"/>
    <w:rsid w:val="009F41EE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7"/>
    <w:rsid w:val="00A035C9"/>
    <w:rsid w:val="00A0423A"/>
    <w:rsid w:val="00A04370"/>
    <w:rsid w:val="00A04477"/>
    <w:rsid w:val="00A04C8C"/>
    <w:rsid w:val="00A05CA1"/>
    <w:rsid w:val="00A062D7"/>
    <w:rsid w:val="00A065D8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38F2"/>
    <w:rsid w:val="00A13F70"/>
    <w:rsid w:val="00A14EE5"/>
    <w:rsid w:val="00A14FF6"/>
    <w:rsid w:val="00A153BF"/>
    <w:rsid w:val="00A153E5"/>
    <w:rsid w:val="00A154DA"/>
    <w:rsid w:val="00A1570A"/>
    <w:rsid w:val="00A16B9B"/>
    <w:rsid w:val="00A17866"/>
    <w:rsid w:val="00A20127"/>
    <w:rsid w:val="00A20867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406B"/>
    <w:rsid w:val="00A24B9C"/>
    <w:rsid w:val="00A25484"/>
    <w:rsid w:val="00A2556F"/>
    <w:rsid w:val="00A25939"/>
    <w:rsid w:val="00A25D0F"/>
    <w:rsid w:val="00A26041"/>
    <w:rsid w:val="00A26243"/>
    <w:rsid w:val="00A269DE"/>
    <w:rsid w:val="00A271AA"/>
    <w:rsid w:val="00A272B1"/>
    <w:rsid w:val="00A2734D"/>
    <w:rsid w:val="00A27F5F"/>
    <w:rsid w:val="00A309CF"/>
    <w:rsid w:val="00A31691"/>
    <w:rsid w:val="00A32EE2"/>
    <w:rsid w:val="00A337AE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3AB4"/>
    <w:rsid w:val="00A44182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035"/>
    <w:rsid w:val="00A76466"/>
    <w:rsid w:val="00A771CF"/>
    <w:rsid w:val="00A80156"/>
    <w:rsid w:val="00A802FA"/>
    <w:rsid w:val="00A80FE1"/>
    <w:rsid w:val="00A81B15"/>
    <w:rsid w:val="00A837FF"/>
    <w:rsid w:val="00A83FD0"/>
    <w:rsid w:val="00A84052"/>
    <w:rsid w:val="00A84BB1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2BC"/>
    <w:rsid w:val="00A9371E"/>
    <w:rsid w:val="00A93F9F"/>
    <w:rsid w:val="00A9420E"/>
    <w:rsid w:val="00A95047"/>
    <w:rsid w:val="00A9505C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33D2"/>
    <w:rsid w:val="00AA38EF"/>
    <w:rsid w:val="00AA410D"/>
    <w:rsid w:val="00AA4ECC"/>
    <w:rsid w:val="00AA5E57"/>
    <w:rsid w:val="00AA76AC"/>
    <w:rsid w:val="00AB04C7"/>
    <w:rsid w:val="00AB0525"/>
    <w:rsid w:val="00AB0C57"/>
    <w:rsid w:val="00AB1195"/>
    <w:rsid w:val="00AB1F06"/>
    <w:rsid w:val="00AB364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630E"/>
    <w:rsid w:val="00AC6D6B"/>
    <w:rsid w:val="00AD0D50"/>
    <w:rsid w:val="00AD0E75"/>
    <w:rsid w:val="00AD1106"/>
    <w:rsid w:val="00AD2CA6"/>
    <w:rsid w:val="00AD4307"/>
    <w:rsid w:val="00AD45B8"/>
    <w:rsid w:val="00AD4638"/>
    <w:rsid w:val="00AD46F7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740"/>
    <w:rsid w:val="00AE4363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0ADD"/>
    <w:rsid w:val="00AF31B3"/>
    <w:rsid w:val="00AF3240"/>
    <w:rsid w:val="00AF4209"/>
    <w:rsid w:val="00AF4B78"/>
    <w:rsid w:val="00AF4C64"/>
    <w:rsid w:val="00AF4D19"/>
    <w:rsid w:val="00AF4D8B"/>
    <w:rsid w:val="00AF4DA7"/>
    <w:rsid w:val="00AF5D80"/>
    <w:rsid w:val="00AF6A26"/>
    <w:rsid w:val="00AF78B4"/>
    <w:rsid w:val="00AF7D13"/>
    <w:rsid w:val="00B00074"/>
    <w:rsid w:val="00B03F11"/>
    <w:rsid w:val="00B0497B"/>
    <w:rsid w:val="00B05480"/>
    <w:rsid w:val="00B06467"/>
    <w:rsid w:val="00B067CA"/>
    <w:rsid w:val="00B06964"/>
    <w:rsid w:val="00B06D2F"/>
    <w:rsid w:val="00B0714C"/>
    <w:rsid w:val="00B07B39"/>
    <w:rsid w:val="00B1165F"/>
    <w:rsid w:val="00B125DC"/>
    <w:rsid w:val="00B12B26"/>
    <w:rsid w:val="00B12C73"/>
    <w:rsid w:val="00B12CFC"/>
    <w:rsid w:val="00B12D17"/>
    <w:rsid w:val="00B14127"/>
    <w:rsid w:val="00B147ED"/>
    <w:rsid w:val="00B1487B"/>
    <w:rsid w:val="00B15386"/>
    <w:rsid w:val="00B163F8"/>
    <w:rsid w:val="00B179CD"/>
    <w:rsid w:val="00B2077A"/>
    <w:rsid w:val="00B2118E"/>
    <w:rsid w:val="00B213A9"/>
    <w:rsid w:val="00B214DF"/>
    <w:rsid w:val="00B21F3B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17E9"/>
    <w:rsid w:val="00B335AA"/>
    <w:rsid w:val="00B34272"/>
    <w:rsid w:val="00B346CF"/>
    <w:rsid w:val="00B34F37"/>
    <w:rsid w:val="00B3637D"/>
    <w:rsid w:val="00B373D1"/>
    <w:rsid w:val="00B404CB"/>
    <w:rsid w:val="00B4108D"/>
    <w:rsid w:val="00B41C6E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07D"/>
    <w:rsid w:val="00BA77E2"/>
    <w:rsid w:val="00BA7A16"/>
    <w:rsid w:val="00BA7E46"/>
    <w:rsid w:val="00BB026A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0CA6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5FDD"/>
    <w:rsid w:val="00BD6404"/>
    <w:rsid w:val="00BE17B1"/>
    <w:rsid w:val="00BE33AE"/>
    <w:rsid w:val="00BE3524"/>
    <w:rsid w:val="00BE45E1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631"/>
    <w:rsid w:val="00BF1D81"/>
    <w:rsid w:val="00BF3F46"/>
    <w:rsid w:val="00BF418A"/>
    <w:rsid w:val="00BF4FE9"/>
    <w:rsid w:val="00BF5398"/>
    <w:rsid w:val="00BF5E9C"/>
    <w:rsid w:val="00BF6280"/>
    <w:rsid w:val="00BF7223"/>
    <w:rsid w:val="00C003CC"/>
    <w:rsid w:val="00C01308"/>
    <w:rsid w:val="00C01D50"/>
    <w:rsid w:val="00C0274D"/>
    <w:rsid w:val="00C0288F"/>
    <w:rsid w:val="00C0432A"/>
    <w:rsid w:val="00C047AC"/>
    <w:rsid w:val="00C056DC"/>
    <w:rsid w:val="00C06335"/>
    <w:rsid w:val="00C078AC"/>
    <w:rsid w:val="00C07EFE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42C3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40E5"/>
    <w:rsid w:val="00C3410E"/>
    <w:rsid w:val="00C34590"/>
    <w:rsid w:val="00C35AA7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18B4"/>
    <w:rsid w:val="00C521B3"/>
    <w:rsid w:val="00C533BA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AF6"/>
    <w:rsid w:val="00C7133B"/>
    <w:rsid w:val="00C724D3"/>
    <w:rsid w:val="00C72951"/>
    <w:rsid w:val="00C72BAC"/>
    <w:rsid w:val="00C73D98"/>
    <w:rsid w:val="00C76513"/>
    <w:rsid w:val="00C76F38"/>
    <w:rsid w:val="00C76FEE"/>
    <w:rsid w:val="00C77AA3"/>
    <w:rsid w:val="00C77D84"/>
    <w:rsid w:val="00C77DD9"/>
    <w:rsid w:val="00C8106F"/>
    <w:rsid w:val="00C810D1"/>
    <w:rsid w:val="00C810D9"/>
    <w:rsid w:val="00C839B5"/>
    <w:rsid w:val="00C83BE6"/>
    <w:rsid w:val="00C8410C"/>
    <w:rsid w:val="00C85314"/>
    <w:rsid w:val="00C85354"/>
    <w:rsid w:val="00C86A1F"/>
    <w:rsid w:val="00C86ABA"/>
    <w:rsid w:val="00C90CDF"/>
    <w:rsid w:val="00C91701"/>
    <w:rsid w:val="00C92FC8"/>
    <w:rsid w:val="00C938CB"/>
    <w:rsid w:val="00C941AE"/>
    <w:rsid w:val="00C941CD"/>
    <w:rsid w:val="00C943F3"/>
    <w:rsid w:val="00C9520B"/>
    <w:rsid w:val="00C95AA3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4AA7"/>
    <w:rsid w:val="00CA5129"/>
    <w:rsid w:val="00CA52B0"/>
    <w:rsid w:val="00CA58E5"/>
    <w:rsid w:val="00CA5F6B"/>
    <w:rsid w:val="00CA63BE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5AD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165"/>
    <w:rsid w:val="00CC3768"/>
    <w:rsid w:val="00CC46CC"/>
    <w:rsid w:val="00CC537A"/>
    <w:rsid w:val="00CC5482"/>
    <w:rsid w:val="00CC5F88"/>
    <w:rsid w:val="00CC62AE"/>
    <w:rsid w:val="00CC63D8"/>
    <w:rsid w:val="00CC68E4"/>
    <w:rsid w:val="00CC69C8"/>
    <w:rsid w:val="00CC6A21"/>
    <w:rsid w:val="00CC6ECA"/>
    <w:rsid w:val="00CC7204"/>
    <w:rsid w:val="00CC7512"/>
    <w:rsid w:val="00CC77A2"/>
    <w:rsid w:val="00CC78BB"/>
    <w:rsid w:val="00CC79B8"/>
    <w:rsid w:val="00CD03B2"/>
    <w:rsid w:val="00CD0FC1"/>
    <w:rsid w:val="00CD190C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6747"/>
    <w:rsid w:val="00CF7287"/>
    <w:rsid w:val="00D0036C"/>
    <w:rsid w:val="00D013B2"/>
    <w:rsid w:val="00D01A8D"/>
    <w:rsid w:val="00D020A2"/>
    <w:rsid w:val="00D035C6"/>
    <w:rsid w:val="00D03A00"/>
    <w:rsid w:val="00D03D00"/>
    <w:rsid w:val="00D04746"/>
    <w:rsid w:val="00D049ED"/>
    <w:rsid w:val="00D05C30"/>
    <w:rsid w:val="00D06B1D"/>
    <w:rsid w:val="00D06D47"/>
    <w:rsid w:val="00D07BC1"/>
    <w:rsid w:val="00D10052"/>
    <w:rsid w:val="00D10DE3"/>
    <w:rsid w:val="00D11359"/>
    <w:rsid w:val="00D1135A"/>
    <w:rsid w:val="00D114F4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ED3"/>
    <w:rsid w:val="00D242C6"/>
    <w:rsid w:val="00D248AB"/>
    <w:rsid w:val="00D24DC3"/>
    <w:rsid w:val="00D262D8"/>
    <w:rsid w:val="00D26667"/>
    <w:rsid w:val="00D27B9B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7F99"/>
    <w:rsid w:val="00D50954"/>
    <w:rsid w:val="00D50B70"/>
    <w:rsid w:val="00D50EED"/>
    <w:rsid w:val="00D520E4"/>
    <w:rsid w:val="00D525EE"/>
    <w:rsid w:val="00D52B77"/>
    <w:rsid w:val="00D52DE1"/>
    <w:rsid w:val="00D531A6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B6A"/>
    <w:rsid w:val="00D57DFA"/>
    <w:rsid w:val="00D601F1"/>
    <w:rsid w:val="00D617B8"/>
    <w:rsid w:val="00D618CD"/>
    <w:rsid w:val="00D62E18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931"/>
    <w:rsid w:val="00D756CF"/>
    <w:rsid w:val="00D757D2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5777"/>
    <w:rsid w:val="00D85A60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480D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A86"/>
    <w:rsid w:val="00DA4C1B"/>
    <w:rsid w:val="00DA5115"/>
    <w:rsid w:val="00DA6713"/>
    <w:rsid w:val="00DA6D12"/>
    <w:rsid w:val="00DB1E3E"/>
    <w:rsid w:val="00DB22A6"/>
    <w:rsid w:val="00DB2AA8"/>
    <w:rsid w:val="00DB3A4F"/>
    <w:rsid w:val="00DB459E"/>
    <w:rsid w:val="00DB47B5"/>
    <w:rsid w:val="00DB507E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D7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2349"/>
    <w:rsid w:val="00DE2883"/>
    <w:rsid w:val="00DE2B75"/>
    <w:rsid w:val="00DE3160"/>
    <w:rsid w:val="00DE31F0"/>
    <w:rsid w:val="00DE3271"/>
    <w:rsid w:val="00DE38E7"/>
    <w:rsid w:val="00DE3D1C"/>
    <w:rsid w:val="00DE45D9"/>
    <w:rsid w:val="00DE4E12"/>
    <w:rsid w:val="00DE5174"/>
    <w:rsid w:val="00DE58F6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52B1"/>
    <w:rsid w:val="00E05A84"/>
    <w:rsid w:val="00E06466"/>
    <w:rsid w:val="00E06835"/>
    <w:rsid w:val="00E06FDA"/>
    <w:rsid w:val="00E104CF"/>
    <w:rsid w:val="00E105C2"/>
    <w:rsid w:val="00E10ED7"/>
    <w:rsid w:val="00E11A49"/>
    <w:rsid w:val="00E12067"/>
    <w:rsid w:val="00E14EA9"/>
    <w:rsid w:val="00E1552D"/>
    <w:rsid w:val="00E156FF"/>
    <w:rsid w:val="00E1604E"/>
    <w:rsid w:val="00E160A5"/>
    <w:rsid w:val="00E16C21"/>
    <w:rsid w:val="00E17026"/>
    <w:rsid w:val="00E1713D"/>
    <w:rsid w:val="00E17FF5"/>
    <w:rsid w:val="00E20A43"/>
    <w:rsid w:val="00E21D21"/>
    <w:rsid w:val="00E228D7"/>
    <w:rsid w:val="00E22EDE"/>
    <w:rsid w:val="00E23622"/>
    <w:rsid w:val="00E23898"/>
    <w:rsid w:val="00E242CA"/>
    <w:rsid w:val="00E25F3B"/>
    <w:rsid w:val="00E26E48"/>
    <w:rsid w:val="00E272B2"/>
    <w:rsid w:val="00E2763F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4E5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485C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3E70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26EB"/>
    <w:rsid w:val="00E72CF1"/>
    <w:rsid w:val="00E73EE2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5CB5"/>
    <w:rsid w:val="00E8629F"/>
    <w:rsid w:val="00E8668A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08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3CA8"/>
    <w:rsid w:val="00EA40FA"/>
    <w:rsid w:val="00EA42B0"/>
    <w:rsid w:val="00EA42E1"/>
    <w:rsid w:val="00EA4380"/>
    <w:rsid w:val="00EA4741"/>
    <w:rsid w:val="00EA5264"/>
    <w:rsid w:val="00EA59BD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C7906"/>
    <w:rsid w:val="00ED0AB7"/>
    <w:rsid w:val="00ED12E6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F23"/>
    <w:rsid w:val="00ED6DFF"/>
    <w:rsid w:val="00ED7F3A"/>
    <w:rsid w:val="00ED7FA2"/>
    <w:rsid w:val="00EE052D"/>
    <w:rsid w:val="00EE06C1"/>
    <w:rsid w:val="00EE06D5"/>
    <w:rsid w:val="00EE1080"/>
    <w:rsid w:val="00EE116A"/>
    <w:rsid w:val="00EE1944"/>
    <w:rsid w:val="00EE260A"/>
    <w:rsid w:val="00EE2EA6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7AA"/>
    <w:rsid w:val="00EF73CC"/>
    <w:rsid w:val="00EF771A"/>
    <w:rsid w:val="00F00DCC"/>
    <w:rsid w:val="00F0156F"/>
    <w:rsid w:val="00F0276C"/>
    <w:rsid w:val="00F0292C"/>
    <w:rsid w:val="00F02CDE"/>
    <w:rsid w:val="00F02E77"/>
    <w:rsid w:val="00F02E98"/>
    <w:rsid w:val="00F04081"/>
    <w:rsid w:val="00F05AC8"/>
    <w:rsid w:val="00F05C38"/>
    <w:rsid w:val="00F07167"/>
    <w:rsid w:val="00F072D8"/>
    <w:rsid w:val="00F07CE0"/>
    <w:rsid w:val="00F103BF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1981"/>
    <w:rsid w:val="00F22810"/>
    <w:rsid w:val="00F23980"/>
    <w:rsid w:val="00F23AFC"/>
    <w:rsid w:val="00F24983"/>
    <w:rsid w:val="00F24B8B"/>
    <w:rsid w:val="00F24C55"/>
    <w:rsid w:val="00F255CB"/>
    <w:rsid w:val="00F25988"/>
    <w:rsid w:val="00F25BF6"/>
    <w:rsid w:val="00F25D0F"/>
    <w:rsid w:val="00F25EFA"/>
    <w:rsid w:val="00F26226"/>
    <w:rsid w:val="00F26C62"/>
    <w:rsid w:val="00F30A26"/>
    <w:rsid w:val="00F30CCC"/>
    <w:rsid w:val="00F30D2E"/>
    <w:rsid w:val="00F311B4"/>
    <w:rsid w:val="00F3326F"/>
    <w:rsid w:val="00F335E2"/>
    <w:rsid w:val="00F33AD5"/>
    <w:rsid w:val="00F34765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50F"/>
    <w:rsid w:val="00F42C20"/>
    <w:rsid w:val="00F42EB3"/>
    <w:rsid w:val="00F42F3E"/>
    <w:rsid w:val="00F42FC5"/>
    <w:rsid w:val="00F434DA"/>
    <w:rsid w:val="00F43608"/>
    <w:rsid w:val="00F43E34"/>
    <w:rsid w:val="00F44A65"/>
    <w:rsid w:val="00F44DFE"/>
    <w:rsid w:val="00F45358"/>
    <w:rsid w:val="00F46155"/>
    <w:rsid w:val="00F468EC"/>
    <w:rsid w:val="00F47999"/>
    <w:rsid w:val="00F51DA6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4E92"/>
    <w:rsid w:val="00F75108"/>
    <w:rsid w:val="00F7554B"/>
    <w:rsid w:val="00F76187"/>
    <w:rsid w:val="00F776D0"/>
    <w:rsid w:val="00F77EB0"/>
    <w:rsid w:val="00F8000C"/>
    <w:rsid w:val="00F8078F"/>
    <w:rsid w:val="00F80834"/>
    <w:rsid w:val="00F80B4D"/>
    <w:rsid w:val="00F81446"/>
    <w:rsid w:val="00F814BF"/>
    <w:rsid w:val="00F81B07"/>
    <w:rsid w:val="00F82DA6"/>
    <w:rsid w:val="00F8345E"/>
    <w:rsid w:val="00F84CDA"/>
    <w:rsid w:val="00F85132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0131"/>
    <w:rsid w:val="00FA132C"/>
    <w:rsid w:val="00FA1738"/>
    <w:rsid w:val="00FA1AE7"/>
    <w:rsid w:val="00FA3313"/>
    <w:rsid w:val="00FA4718"/>
    <w:rsid w:val="00FA5848"/>
    <w:rsid w:val="00FA5E88"/>
    <w:rsid w:val="00FA5EA5"/>
    <w:rsid w:val="00FA6899"/>
    <w:rsid w:val="00FA7F3D"/>
    <w:rsid w:val="00FB0D91"/>
    <w:rsid w:val="00FB22F3"/>
    <w:rsid w:val="00FB23B3"/>
    <w:rsid w:val="00FB30DD"/>
    <w:rsid w:val="00FB38D8"/>
    <w:rsid w:val="00FB3BFE"/>
    <w:rsid w:val="00FB45D5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D7B22"/>
    <w:rsid w:val="00FE1B02"/>
    <w:rsid w:val="00FE1FD5"/>
    <w:rsid w:val="00FE2624"/>
    <w:rsid w:val="00FE3EB2"/>
    <w:rsid w:val="00FE3FA0"/>
    <w:rsid w:val="00FE420A"/>
    <w:rsid w:val="00FE45A8"/>
    <w:rsid w:val="00FE5EA0"/>
    <w:rsid w:val="00FE681D"/>
    <w:rsid w:val="00FE6FF7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33E5"/>
    <w:rsid w:val="00FF52D4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3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026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9A6FBB8B-FEA2-444D-A0D4-7C61E3A19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337</TotalTime>
  <Pages>3</Pages>
  <Words>591</Words>
  <Characters>3323</Characters>
  <Application>Microsoft Office Word</Application>
  <DocSecurity>0</DocSecurity>
  <Lines>27</Lines>
  <Paragraphs>7</Paragraphs>
  <ScaleCrop>false</ScaleCrop>
  <Company/>
  <LinksUpToDate>false</LinksUpToDate>
  <CharactersWithSpaces>3907</CharactersWithSpaces>
  <SharedDoc>false</SharedDoc>
  <HLinks>
    <vt:vector size="12" baseType="variant"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_Toc136275224</vt:lpwstr>
      </vt:variant>
      <vt:variant>
        <vt:i4>1114162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_Toc136275223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613</cp:revision>
  <cp:lastPrinted>2022-08-18T22:29:00Z</cp:lastPrinted>
  <dcterms:created xsi:type="dcterms:W3CDTF">2023-03-31T07:56:00Z</dcterms:created>
  <dcterms:modified xsi:type="dcterms:W3CDTF">2024-05-13T15:13:00Z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